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313"/>
        <w:bidiVisual/>
        <w:tblW w:w="11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2838"/>
        <w:gridCol w:w="4284"/>
        <w:gridCol w:w="958"/>
        <w:gridCol w:w="2552"/>
      </w:tblGrid>
      <w:tr w:rsidR="008017E5" w:rsidRPr="00EA7ADB" w14:paraId="0CBFA1B1" w14:textId="77777777" w:rsidTr="0082363E">
        <w:tc>
          <w:tcPr>
            <w:tcW w:w="3546" w:type="dxa"/>
            <w:gridSpan w:val="2"/>
            <w:tcBorders>
              <w:top w:val="thinThickSmallGap" w:sz="24" w:space="0" w:color="auto"/>
              <w:left w:val="thinThickSmallGap" w:sz="24" w:space="0" w:color="auto"/>
              <w:bottom w:val="double" w:sz="4" w:space="0" w:color="auto"/>
              <w:right w:val="double" w:sz="4" w:space="0" w:color="auto"/>
            </w:tcBorders>
          </w:tcPr>
          <w:p w14:paraId="00518D32" w14:textId="1CDF994B" w:rsidR="008017E5" w:rsidRPr="00EA7ADB" w:rsidRDefault="008017E5" w:rsidP="006E79D7">
            <w:pPr>
              <w:jc w:val="lowKashida"/>
            </w:pPr>
            <w:r w:rsidRPr="00EA7ADB">
              <w:rPr>
                <w:rFonts w:hint="cs"/>
                <w:rtl/>
              </w:rPr>
              <w:t xml:space="preserve">تاریخ : </w:t>
            </w:r>
            <w:r w:rsidR="006E79D7">
              <w:rPr>
                <w:rFonts w:hint="cs"/>
                <w:rtl/>
              </w:rPr>
              <w:t>09</w:t>
            </w:r>
            <w:r w:rsidRPr="00EA7ADB">
              <w:rPr>
                <w:rFonts w:hint="cs"/>
                <w:rtl/>
              </w:rPr>
              <w:t>/</w:t>
            </w:r>
            <w:r w:rsidR="006E79D7">
              <w:rPr>
                <w:rFonts w:hint="cs"/>
                <w:rtl/>
              </w:rPr>
              <w:t>04</w:t>
            </w:r>
            <w:r w:rsidRPr="00EA7ADB">
              <w:rPr>
                <w:rFonts w:hint="cs"/>
                <w:rtl/>
              </w:rPr>
              <w:t>/</w:t>
            </w:r>
            <w:r w:rsidR="006E79D7">
              <w:rPr>
                <w:rFonts w:hint="cs"/>
                <w:rtl/>
              </w:rPr>
              <w:t>1404</w:t>
            </w:r>
          </w:p>
        </w:tc>
        <w:tc>
          <w:tcPr>
            <w:tcW w:w="4284" w:type="dxa"/>
            <w:vMerge w:val="restart"/>
            <w:tcBorders>
              <w:top w:val="thinThickSmallGap" w:sz="24" w:space="0" w:color="auto"/>
              <w:left w:val="double" w:sz="4" w:space="0" w:color="auto"/>
              <w:bottom w:val="double" w:sz="4" w:space="0" w:color="auto"/>
              <w:right w:val="double" w:sz="4" w:space="0" w:color="auto"/>
            </w:tcBorders>
          </w:tcPr>
          <w:p w14:paraId="53A26851" w14:textId="77777777" w:rsidR="004E172C" w:rsidRPr="0044750A" w:rsidRDefault="008017E5" w:rsidP="0044750A">
            <w:pPr>
              <w:jc w:val="center"/>
              <w:rPr>
                <w:b/>
                <w:sz w:val="20"/>
                <w:szCs w:val="20"/>
                <w:rtl/>
              </w:rPr>
            </w:pPr>
            <w:r w:rsidRPr="00EA7ADB">
              <w:rPr>
                <w:rFonts w:hint="cs"/>
                <w:b/>
                <w:bCs w:val="0"/>
                <w:sz w:val="20"/>
                <w:szCs w:val="20"/>
                <w:rtl/>
              </w:rPr>
              <w:t>دانشگاه علوم پزشکی و خدمات بهداشتی ، درمانی استان اصفهان</w:t>
            </w:r>
          </w:p>
          <w:p w14:paraId="1888CB43" w14:textId="77777777" w:rsidR="008017E5" w:rsidRPr="00EA7ADB" w:rsidRDefault="008017E5" w:rsidP="00670FE7">
            <w:pPr>
              <w:jc w:val="center"/>
            </w:pPr>
            <w:r w:rsidRPr="00EA7ADB">
              <w:rPr>
                <w:rFonts w:hint="cs"/>
                <w:rtl/>
              </w:rPr>
              <w:t>فرم صورتجلسه / کمیته</w:t>
            </w:r>
          </w:p>
        </w:tc>
        <w:tc>
          <w:tcPr>
            <w:tcW w:w="3510" w:type="dxa"/>
            <w:gridSpan w:val="2"/>
            <w:tcBorders>
              <w:top w:val="thinThickSmallGap" w:sz="24" w:space="0" w:color="auto"/>
              <w:left w:val="double" w:sz="4" w:space="0" w:color="auto"/>
              <w:bottom w:val="double" w:sz="4" w:space="0" w:color="auto"/>
              <w:right w:val="thinThickSmallGap" w:sz="24" w:space="0" w:color="auto"/>
            </w:tcBorders>
          </w:tcPr>
          <w:p w14:paraId="52EA976A" w14:textId="77777777" w:rsidR="008017E5" w:rsidRPr="00EA7ADB" w:rsidRDefault="008017E5" w:rsidP="00644785">
            <w:pPr>
              <w:jc w:val="lowKashida"/>
              <w:rPr>
                <w:rtl/>
              </w:rPr>
            </w:pPr>
            <w:r w:rsidRPr="00EA7ADB">
              <w:rPr>
                <w:rFonts w:hint="cs"/>
                <w:rtl/>
              </w:rPr>
              <w:t xml:space="preserve">شماره جلسه/کمیته: </w:t>
            </w:r>
            <w:r w:rsidR="00676A3C">
              <w:rPr>
                <w:rFonts w:hint="cs"/>
                <w:rtl/>
              </w:rPr>
              <w:t>1</w:t>
            </w:r>
          </w:p>
        </w:tc>
      </w:tr>
      <w:tr w:rsidR="008017E5" w:rsidRPr="00EA7ADB" w14:paraId="20F7C648" w14:textId="77777777" w:rsidTr="0082363E">
        <w:tc>
          <w:tcPr>
            <w:tcW w:w="3546" w:type="dxa"/>
            <w:gridSpan w:val="2"/>
            <w:tcBorders>
              <w:top w:val="double" w:sz="4" w:space="0" w:color="auto"/>
              <w:left w:val="thinThickSmallGap" w:sz="24" w:space="0" w:color="auto"/>
              <w:bottom w:val="double" w:sz="4" w:space="0" w:color="auto"/>
              <w:right w:val="double" w:sz="4" w:space="0" w:color="auto"/>
            </w:tcBorders>
          </w:tcPr>
          <w:p w14:paraId="2EAAB129" w14:textId="4468D321" w:rsidR="008017E5" w:rsidRPr="00EA7ADB" w:rsidRDefault="008017E5" w:rsidP="006E79D7">
            <w:pPr>
              <w:jc w:val="lowKashida"/>
            </w:pPr>
            <w:r w:rsidRPr="00EA7ADB">
              <w:rPr>
                <w:rFonts w:hint="cs"/>
                <w:rtl/>
              </w:rPr>
              <w:t>ساعت شروع :</w:t>
            </w:r>
            <w:r w:rsidR="00987A37" w:rsidRPr="00EA7ADB">
              <w:rPr>
                <w:rFonts w:hint="cs"/>
                <w:rtl/>
              </w:rPr>
              <w:t xml:space="preserve"> </w:t>
            </w:r>
            <w:r w:rsidR="006E79D7">
              <w:rPr>
                <w:rFonts w:hint="cs"/>
                <w:rtl/>
              </w:rPr>
              <w:t>30/7</w:t>
            </w:r>
          </w:p>
        </w:tc>
        <w:tc>
          <w:tcPr>
            <w:tcW w:w="4284" w:type="dxa"/>
            <w:vMerge/>
            <w:tcBorders>
              <w:top w:val="thinThickSmallGap" w:sz="24" w:space="0" w:color="auto"/>
              <w:left w:val="double" w:sz="4" w:space="0" w:color="auto"/>
              <w:bottom w:val="double" w:sz="4" w:space="0" w:color="auto"/>
              <w:right w:val="double" w:sz="4" w:space="0" w:color="auto"/>
            </w:tcBorders>
            <w:vAlign w:val="center"/>
          </w:tcPr>
          <w:p w14:paraId="655B2BAA" w14:textId="77777777" w:rsidR="008017E5" w:rsidRPr="00EA7ADB" w:rsidRDefault="008017E5" w:rsidP="00670FE7">
            <w:pPr>
              <w:bidi w:val="0"/>
              <w:jc w:val="right"/>
            </w:pPr>
          </w:p>
        </w:tc>
        <w:tc>
          <w:tcPr>
            <w:tcW w:w="3510" w:type="dxa"/>
            <w:gridSpan w:val="2"/>
            <w:tcBorders>
              <w:top w:val="double" w:sz="4" w:space="0" w:color="auto"/>
              <w:left w:val="double" w:sz="4" w:space="0" w:color="auto"/>
              <w:bottom w:val="double" w:sz="4" w:space="0" w:color="auto"/>
              <w:right w:val="thinThickSmallGap" w:sz="24" w:space="0" w:color="auto"/>
            </w:tcBorders>
          </w:tcPr>
          <w:p w14:paraId="75A6F451" w14:textId="2A2327A4" w:rsidR="008017E5" w:rsidRPr="00EA7ADB" w:rsidRDefault="008017E5" w:rsidP="004A3AA8">
            <w:pPr>
              <w:jc w:val="lowKashida"/>
              <w:rPr>
                <w:rtl/>
              </w:rPr>
            </w:pPr>
            <w:r w:rsidRPr="00EA7ADB">
              <w:rPr>
                <w:rFonts w:hint="cs"/>
                <w:rtl/>
              </w:rPr>
              <w:t xml:space="preserve">رئیس جلسه: </w:t>
            </w:r>
            <w:r w:rsidR="00B261A9">
              <w:rPr>
                <w:rFonts w:hint="cs"/>
                <w:rtl/>
              </w:rPr>
              <w:t>جناب آ</w:t>
            </w:r>
            <w:r w:rsidR="00836D63">
              <w:rPr>
                <w:rFonts w:hint="cs"/>
                <w:rtl/>
              </w:rPr>
              <w:t>قای دکتر</w:t>
            </w:r>
            <w:r w:rsidR="00497602">
              <w:t xml:space="preserve"> </w:t>
            </w:r>
            <w:r w:rsidR="004A3AA8">
              <w:rPr>
                <w:rFonts w:hint="cs"/>
                <w:rtl/>
              </w:rPr>
              <w:t>رضایی</w:t>
            </w:r>
          </w:p>
        </w:tc>
      </w:tr>
      <w:tr w:rsidR="008017E5" w:rsidRPr="00EA7ADB" w14:paraId="248D3BC7" w14:textId="77777777" w:rsidTr="0082363E">
        <w:tc>
          <w:tcPr>
            <w:tcW w:w="3546" w:type="dxa"/>
            <w:gridSpan w:val="2"/>
            <w:tcBorders>
              <w:top w:val="double" w:sz="4" w:space="0" w:color="auto"/>
              <w:left w:val="thinThickSmallGap" w:sz="24" w:space="0" w:color="auto"/>
              <w:bottom w:val="double" w:sz="4" w:space="0" w:color="auto"/>
              <w:right w:val="double" w:sz="4" w:space="0" w:color="auto"/>
            </w:tcBorders>
          </w:tcPr>
          <w:p w14:paraId="5C7E7F90" w14:textId="7E2F6DEC" w:rsidR="008017E5" w:rsidRPr="00EA7ADB" w:rsidRDefault="008017E5" w:rsidP="00E84587">
            <w:pPr>
              <w:jc w:val="lowKashida"/>
              <w:rPr>
                <w:rtl/>
              </w:rPr>
            </w:pPr>
            <w:r w:rsidRPr="00EA7ADB">
              <w:rPr>
                <w:rFonts w:hint="cs"/>
                <w:rtl/>
              </w:rPr>
              <w:t xml:space="preserve">ساعت خاتمه: </w:t>
            </w:r>
            <w:r w:rsidR="00E84587">
              <w:rPr>
                <w:rFonts w:hint="cs"/>
                <w:rtl/>
              </w:rPr>
              <w:t>9</w:t>
            </w:r>
          </w:p>
        </w:tc>
        <w:tc>
          <w:tcPr>
            <w:tcW w:w="4284" w:type="dxa"/>
            <w:vMerge/>
            <w:tcBorders>
              <w:top w:val="thinThickSmallGap" w:sz="24" w:space="0" w:color="auto"/>
              <w:left w:val="double" w:sz="4" w:space="0" w:color="auto"/>
              <w:bottom w:val="double" w:sz="4" w:space="0" w:color="auto"/>
              <w:right w:val="double" w:sz="4" w:space="0" w:color="auto"/>
            </w:tcBorders>
            <w:vAlign w:val="center"/>
          </w:tcPr>
          <w:p w14:paraId="7BF0951F" w14:textId="77777777" w:rsidR="008017E5" w:rsidRPr="00EA7ADB" w:rsidRDefault="008017E5" w:rsidP="00670FE7">
            <w:pPr>
              <w:bidi w:val="0"/>
              <w:jc w:val="right"/>
            </w:pPr>
          </w:p>
        </w:tc>
        <w:tc>
          <w:tcPr>
            <w:tcW w:w="3510" w:type="dxa"/>
            <w:gridSpan w:val="2"/>
            <w:tcBorders>
              <w:top w:val="double" w:sz="4" w:space="0" w:color="auto"/>
              <w:left w:val="double" w:sz="4" w:space="0" w:color="auto"/>
              <w:bottom w:val="double" w:sz="4" w:space="0" w:color="auto"/>
              <w:right w:val="thinThickSmallGap" w:sz="24" w:space="0" w:color="auto"/>
            </w:tcBorders>
          </w:tcPr>
          <w:p w14:paraId="5795AFFC" w14:textId="29483D29" w:rsidR="008017E5" w:rsidRPr="00EA7ADB" w:rsidRDefault="008017E5" w:rsidP="00836D63">
            <w:pPr>
              <w:jc w:val="lowKashida"/>
            </w:pPr>
            <w:r w:rsidRPr="00EA7ADB">
              <w:rPr>
                <w:rFonts w:hint="cs"/>
                <w:sz w:val="22"/>
                <w:szCs w:val="22"/>
                <w:rtl/>
              </w:rPr>
              <w:t>دبیر جلسه:</w:t>
            </w:r>
            <w:r w:rsidR="00666FAD">
              <w:rPr>
                <w:rFonts w:hint="cs"/>
                <w:sz w:val="22"/>
                <w:szCs w:val="22"/>
                <w:rtl/>
              </w:rPr>
              <w:t xml:space="preserve">جناب </w:t>
            </w:r>
            <w:r w:rsidRPr="00EA7ADB">
              <w:rPr>
                <w:rFonts w:hint="cs"/>
                <w:sz w:val="22"/>
                <w:szCs w:val="22"/>
                <w:rtl/>
              </w:rPr>
              <w:t xml:space="preserve"> </w:t>
            </w:r>
            <w:r w:rsidR="00836D63">
              <w:rPr>
                <w:rFonts w:hint="cs"/>
                <w:rtl/>
              </w:rPr>
              <w:t>آقای دکتر فدایی</w:t>
            </w:r>
          </w:p>
        </w:tc>
      </w:tr>
      <w:tr w:rsidR="008017E5" w:rsidRPr="00EA7ADB" w14:paraId="55A5245A" w14:textId="77777777" w:rsidTr="0082363E">
        <w:trPr>
          <w:trHeight w:val="358"/>
        </w:trPr>
        <w:tc>
          <w:tcPr>
            <w:tcW w:w="11340" w:type="dxa"/>
            <w:gridSpan w:val="5"/>
            <w:tcBorders>
              <w:top w:val="single" w:sz="4" w:space="0" w:color="auto"/>
              <w:left w:val="thinThickSmallGap" w:sz="24" w:space="0" w:color="auto"/>
              <w:bottom w:val="double" w:sz="4" w:space="0" w:color="auto"/>
              <w:right w:val="thinThickSmallGap" w:sz="24" w:space="0" w:color="auto"/>
            </w:tcBorders>
          </w:tcPr>
          <w:p w14:paraId="593B03FA" w14:textId="4B6FE8C9" w:rsidR="008017E5" w:rsidRPr="00EA7ADB" w:rsidRDefault="00B95DAD" w:rsidP="00676A3C">
            <w:pPr>
              <w:jc w:val="lowKashida"/>
              <w:rPr>
                <w:rtl/>
              </w:rPr>
            </w:pPr>
            <w:r w:rsidRPr="00EA7ADB">
              <w:rPr>
                <w:rFonts w:hint="cs"/>
                <w:rtl/>
              </w:rPr>
              <w:t xml:space="preserve">موضوع جلسه:  </w:t>
            </w:r>
            <w:r w:rsidR="00644785" w:rsidRPr="00EA7ADB">
              <w:rPr>
                <w:rFonts w:hint="cs"/>
                <w:rtl/>
              </w:rPr>
              <w:t xml:space="preserve">کمیته </w:t>
            </w:r>
            <w:r w:rsidR="00676A3C">
              <w:rPr>
                <w:rFonts w:hint="cs"/>
                <w:rtl/>
              </w:rPr>
              <w:t>هماهنگی</w:t>
            </w:r>
            <w:r w:rsidR="001777DB">
              <w:t xml:space="preserve"> </w:t>
            </w:r>
            <w:r w:rsidR="001777DB">
              <w:rPr>
                <w:rFonts w:hint="cs"/>
                <w:rtl/>
              </w:rPr>
              <w:t xml:space="preserve"> مراقبت از </w:t>
            </w:r>
            <w:r w:rsidR="00676A3C">
              <w:rPr>
                <w:rFonts w:hint="cs"/>
                <w:rtl/>
              </w:rPr>
              <w:t xml:space="preserve"> بیماری مالاریا</w:t>
            </w:r>
          </w:p>
          <w:p w14:paraId="481480FC" w14:textId="77777777" w:rsidR="008017E5" w:rsidRPr="00EA7ADB" w:rsidRDefault="008017E5" w:rsidP="00670FE7">
            <w:pPr>
              <w:jc w:val="lowKashida"/>
              <w:rPr>
                <w:sz w:val="10"/>
                <w:szCs w:val="10"/>
              </w:rPr>
            </w:pPr>
          </w:p>
        </w:tc>
      </w:tr>
      <w:tr w:rsidR="008017E5" w:rsidRPr="00EA7ADB" w14:paraId="09425ED8" w14:textId="77777777" w:rsidTr="0082363E">
        <w:tc>
          <w:tcPr>
            <w:tcW w:w="11340" w:type="dxa"/>
            <w:gridSpan w:val="5"/>
            <w:tcBorders>
              <w:top w:val="thinThickSmallGap" w:sz="24" w:space="0" w:color="auto"/>
              <w:left w:val="thinThickSmallGap" w:sz="24" w:space="0" w:color="auto"/>
              <w:bottom w:val="thinThickSmallGap" w:sz="24" w:space="0" w:color="auto"/>
              <w:right w:val="thinThickSmallGap" w:sz="24" w:space="0" w:color="auto"/>
            </w:tcBorders>
          </w:tcPr>
          <w:p w14:paraId="3B70849C" w14:textId="77777777" w:rsidR="0037260E" w:rsidRPr="00EA7ADB" w:rsidRDefault="008017E5" w:rsidP="00670FE7">
            <w:pPr>
              <w:jc w:val="both"/>
              <w:rPr>
                <w:rtl/>
              </w:rPr>
            </w:pPr>
            <w:r w:rsidRPr="00EA7ADB">
              <w:rPr>
                <w:rFonts w:hint="cs"/>
                <w:rtl/>
              </w:rPr>
              <w:t>شرح جلسه:</w:t>
            </w:r>
            <w:r w:rsidR="00923F6E" w:rsidRPr="00EA7ADB">
              <w:rPr>
                <w:rFonts w:hint="cs"/>
                <w:rtl/>
              </w:rPr>
              <w:t xml:space="preserve">    </w:t>
            </w:r>
          </w:p>
          <w:p w14:paraId="669C2E6F" w14:textId="50B17C7D" w:rsidR="0024660E" w:rsidRPr="00EA7ADB" w:rsidRDefault="005B501F" w:rsidP="00FA5C69">
            <w:pPr>
              <w:jc w:val="both"/>
              <w:rPr>
                <w:color w:val="000000" w:themeColor="text1"/>
                <w:sz w:val="22"/>
                <w:szCs w:val="22"/>
                <w:rtl/>
              </w:rPr>
            </w:pPr>
            <w:r w:rsidRPr="00EA7ADB">
              <w:rPr>
                <w:rFonts w:hint="cs"/>
                <w:color w:val="000000" w:themeColor="text1"/>
                <w:sz w:val="22"/>
                <w:szCs w:val="22"/>
                <w:rtl/>
              </w:rPr>
              <w:t xml:space="preserve">کمیته </w:t>
            </w:r>
            <w:r w:rsidR="00FA104E" w:rsidRPr="00EA7ADB">
              <w:rPr>
                <w:rFonts w:hint="cs"/>
                <w:color w:val="000000" w:themeColor="text1"/>
                <w:sz w:val="22"/>
                <w:szCs w:val="22"/>
                <w:rtl/>
              </w:rPr>
              <w:t xml:space="preserve"> </w:t>
            </w:r>
            <w:r w:rsidR="00676A3C">
              <w:rPr>
                <w:rFonts w:hint="cs"/>
                <w:color w:val="000000" w:themeColor="text1"/>
                <w:sz w:val="22"/>
                <w:szCs w:val="22"/>
                <w:rtl/>
              </w:rPr>
              <w:t>هماهنگی</w:t>
            </w:r>
            <w:r w:rsidR="001777DB">
              <w:rPr>
                <w:rFonts w:hint="cs"/>
                <w:color w:val="000000" w:themeColor="text1"/>
                <w:sz w:val="22"/>
                <w:szCs w:val="22"/>
                <w:rtl/>
              </w:rPr>
              <w:t xml:space="preserve"> مراقبت از </w:t>
            </w:r>
            <w:r w:rsidR="00676A3C">
              <w:rPr>
                <w:rFonts w:hint="cs"/>
                <w:color w:val="000000" w:themeColor="text1"/>
                <w:sz w:val="22"/>
                <w:szCs w:val="22"/>
                <w:rtl/>
              </w:rPr>
              <w:t xml:space="preserve"> بیماری مالاریا </w:t>
            </w:r>
            <w:r w:rsidR="00EA7ADB" w:rsidRPr="00EA7ADB">
              <w:rPr>
                <w:rFonts w:hint="cs"/>
                <w:color w:val="000000" w:themeColor="text1"/>
                <w:sz w:val="22"/>
                <w:szCs w:val="22"/>
                <w:rtl/>
              </w:rPr>
              <w:t xml:space="preserve"> </w:t>
            </w:r>
            <w:r w:rsidR="00B00FF6" w:rsidRPr="00EA7ADB">
              <w:rPr>
                <w:rFonts w:hint="cs"/>
                <w:color w:val="000000" w:themeColor="text1"/>
                <w:sz w:val="22"/>
                <w:szCs w:val="22"/>
                <w:rtl/>
              </w:rPr>
              <w:t>با حضور مدعوین محترم</w:t>
            </w:r>
            <w:r w:rsidRPr="00EA7ADB">
              <w:rPr>
                <w:rFonts w:hint="cs"/>
                <w:color w:val="000000" w:themeColor="text1"/>
                <w:sz w:val="22"/>
                <w:szCs w:val="22"/>
                <w:rtl/>
              </w:rPr>
              <w:t xml:space="preserve"> در </w:t>
            </w:r>
            <w:r w:rsidR="008C5D7C" w:rsidRPr="00EA7ADB">
              <w:rPr>
                <w:rFonts w:hint="cs"/>
                <w:color w:val="000000" w:themeColor="text1"/>
                <w:sz w:val="22"/>
                <w:szCs w:val="22"/>
                <w:rtl/>
              </w:rPr>
              <w:t xml:space="preserve">محل </w:t>
            </w:r>
            <w:r w:rsidR="00497602">
              <w:rPr>
                <w:rFonts w:hint="cs"/>
                <w:color w:val="000000" w:themeColor="text1"/>
                <w:sz w:val="22"/>
                <w:szCs w:val="22"/>
                <w:rtl/>
              </w:rPr>
              <w:t xml:space="preserve">دفتر </w:t>
            </w:r>
            <w:r w:rsidR="00E84587">
              <w:rPr>
                <w:rFonts w:hint="cs"/>
                <w:color w:val="000000" w:themeColor="text1"/>
                <w:sz w:val="22"/>
                <w:szCs w:val="22"/>
                <w:rtl/>
              </w:rPr>
              <w:t>معاون فنی</w:t>
            </w:r>
            <w:r w:rsidR="00497602">
              <w:rPr>
                <w:rFonts w:hint="cs"/>
                <w:color w:val="000000" w:themeColor="text1"/>
                <w:sz w:val="22"/>
                <w:szCs w:val="22"/>
                <w:rtl/>
              </w:rPr>
              <w:t xml:space="preserve"> </w:t>
            </w:r>
            <w:r w:rsidR="00F73007">
              <w:rPr>
                <w:rFonts w:hint="cs"/>
                <w:color w:val="000000" w:themeColor="text1"/>
                <w:sz w:val="22"/>
                <w:szCs w:val="22"/>
                <w:rtl/>
              </w:rPr>
              <w:t>مرکز بهداشت</w:t>
            </w:r>
            <w:r w:rsidR="00EA7ADB">
              <w:rPr>
                <w:rFonts w:hint="cs"/>
                <w:color w:val="000000" w:themeColor="text1"/>
                <w:sz w:val="22"/>
                <w:szCs w:val="22"/>
                <w:rtl/>
              </w:rPr>
              <w:t xml:space="preserve"> </w:t>
            </w:r>
            <w:r w:rsidR="00E84587">
              <w:rPr>
                <w:rFonts w:hint="cs"/>
                <w:color w:val="000000" w:themeColor="text1"/>
                <w:sz w:val="22"/>
                <w:szCs w:val="22"/>
                <w:rtl/>
              </w:rPr>
              <w:t>برگزار گردید.</w:t>
            </w:r>
            <w:r w:rsidR="00B00FF6" w:rsidRPr="00EA7ADB">
              <w:rPr>
                <w:rFonts w:hint="cs"/>
                <w:color w:val="000000" w:themeColor="text1"/>
                <w:sz w:val="22"/>
                <w:szCs w:val="22"/>
                <w:rtl/>
              </w:rPr>
              <w:t>در ابتدای جلسه</w:t>
            </w:r>
            <w:r w:rsidR="00F55A5B">
              <w:rPr>
                <w:color w:val="000000" w:themeColor="text1"/>
                <w:sz w:val="22"/>
                <w:szCs w:val="22"/>
              </w:rPr>
              <w:t xml:space="preserve"> </w:t>
            </w:r>
            <w:r w:rsidR="00F55A5B">
              <w:rPr>
                <w:rFonts w:hint="cs"/>
                <w:color w:val="000000" w:themeColor="text1"/>
                <w:sz w:val="22"/>
                <w:szCs w:val="22"/>
                <w:rtl/>
              </w:rPr>
              <w:t xml:space="preserve"> جناب </w:t>
            </w:r>
            <w:r w:rsidR="00E84587">
              <w:rPr>
                <w:rFonts w:hint="cs"/>
                <w:color w:val="000000" w:themeColor="text1"/>
                <w:sz w:val="22"/>
                <w:szCs w:val="22"/>
                <w:rtl/>
              </w:rPr>
              <w:t>آ</w:t>
            </w:r>
            <w:r w:rsidR="00F55A5B">
              <w:rPr>
                <w:rFonts w:hint="cs"/>
                <w:color w:val="000000" w:themeColor="text1"/>
                <w:sz w:val="22"/>
                <w:szCs w:val="22"/>
                <w:rtl/>
              </w:rPr>
              <w:t xml:space="preserve">قای دکتر </w:t>
            </w:r>
            <w:r w:rsidR="00E84587">
              <w:rPr>
                <w:rFonts w:hint="cs"/>
                <w:color w:val="000000" w:themeColor="text1"/>
                <w:sz w:val="22"/>
                <w:szCs w:val="22"/>
                <w:rtl/>
              </w:rPr>
              <w:t>رضایی</w:t>
            </w:r>
            <w:r w:rsidR="00497602">
              <w:rPr>
                <w:rFonts w:hint="cs"/>
                <w:color w:val="000000" w:themeColor="text1"/>
                <w:sz w:val="22"/>
                <w:szCs w:val="22"/>
                <w:rtl/>
              </w:rPr>
              <w:t xml:space="preserve"> معاون فنی مرکز بهداشت</w:t>
            </w:r>
            <w:r w:rsidR="001777DB">
              <w:rPr>
                <w:rFonts w:hint="cs"/>
                <w:color w:val="000000" w:themeColor="text1"/>
                <w:sz w:val="22"/>
                <w:szCs w:val="22"/>
                <w:rtl/>
              </w:rPr>
              <w:t xml:space="preserve"> استان</w:t>
            </w:r>
            <w:r w:rsidR="00497602">
              <w:rPr>
                <w:rFonts w:hint="cs"/>
                <w:color w:val="000000" w:themeColor="text1"/>
                <w:sz w:val="22"/>
                <w:szCs w:val="22"/>
                <w:rtl/>
              </w:rPr>
              <w:t xml:space="preserve"> </w:t>
            </w:r>
            <w:r w:rsidR="002943E9">
              <w:rPr>
                <w:rFonts w:hint="cs"/>
                <w:color w:val="000000" w:themeColor="text1"/>
                <w:sz w:val="22"/>
                <w:szCs w:val="22"/>
                <w:rtl/>
              </w:rPr>
              <w:t xml:space="preserve"> </w:t>
            </w:r>
            <w:r w:rsidR="00FA104E" w:rsidRPr="00EA7ADB">
              <w:rPr>
                <w:rFonts w:hint="cs"/>
                <w:color w:val="000000" w:themeColor="text1"/>
                <w:sz w:val="22"/>
                <w:szCs w:val="22"/>
                <w:rtl/>
              </w:rPr>
              <w:t>ضمن خوش آ</w:t>
            </w:r>
            <w:r w:rsidRPr="00EA7ADB">
              <w:rPr>
                <w:rFonts w:hint="cs"/>
                <w:color w:val="000000" w:themeColor="text1"/>
                <w:sz w:val="22"/>
                <w:szCs w:val="22"/>
                <w:rtl/>
              </w:rPr>
              <w:t xml:space="preserve">مد گویی به مدعوین </w:t>
            </w:r>
            <w:r w:rsidR="00E84587">
              <w:rPr>
                <w:rFonts w:hint="cs"/>
                <w:color w:val="000000" w:themeColor="text1"/>
                <w:sz w:val="22"/>
                <w:szCs w:val="22"/>
                <w:rtl/>
              </w:rPr>
              <w:t>در رابطه با</w:t>
            </w:r>
            <w:r w:rsidR="001777DB">
              <w:rPr>
                <w:rFonts w:hint="cs"/>
                <w:color w:val="000000" w:themeColor="text1"/>
                <w:sz w:val="22"/>
                <w:szCs w:val="22"/>
                <w:rtl/>
              </w:rPr>
              <w:t xml:space="preserve"> اهمیت بیماری و </w:t>
            </w:r>
            <w:r w:rsidR="00E84587">
              <w:rPr>
                <w:rFonts w:hint="cs"/>
                <w:color w:val="000000" w:themeColor="text1"/>
                <w:sz w:val="22"/>
                <w:szCs w:val="22"/>
                <w:rtl/>
              </w:rPr>
              <w:t xml:space="preserve"> اهداف برنامه مراقبت </w:t>
            </w:r>
            <w:r w:rsidR="001777DB">
              <w:rPr>
                <w:rFonts w:hint="cs"/>
                <w:color w:val="000000" w:themeColor="text1"/>
                <w:sz w:val="22"/>
                <w:szCs w:val="22"/>
                <w:rtl/>
              </w:rPr>
              <w:t xml:space="preserve">در استان مطالبی </w:t>
            </w:r>
            <w:r w:rsidR="00E84587">
              <w:rPr>
                <w:rFonts w:hint="cs"/>
                <w:color w:val="000000" w:themeColor="text1"/>
                <w:sz w:val="22"/>
                <w:szCs w:val="22"/>
                <w:rtl/>
              </w:rPr>
              <w:t xml:space="preserve"> را بیان فرمودند. </w:t>
            </w:r>
            <w:r w:rsidR="00572171">
              <w:rPr>
                <w:rFonts w:hint="cs"/>
                <w:color w:val="000000" w:themeColor="text1"/>
                <w:sz w:val="22"/>
                <w:szCs w:val="22"/>
                <w:rtl/>
              </w:rPr>
              <w:t>در</w:t>
            </w:r>
            <w:r w:rsidR="002943E9">
              <w:rPr>
                <w:rFonts w:hint="cs"/>
                <w:color w:val="000000" w:themeColor="text1"/>
                <w:sz w:val="22"/>
                <w:szCs w:val="22"/>
                <w:rtl/>
              </w:rPr>
              <w:t>ادامه</w:t>
            </w:r>
            <w:r w:rsidRPr="00EA7ADB">
              <w:rPr>
                <w:rFonts w:hint="cs"/>
                <w:color w:val="000000" w:themeColor="text1"/>
                <w:sz w:val="22"/>
                <w:szCs w:val="22"/>
                <w:rtl/>
              </w:rPr>
              <w:t xml:space="preserve"> </w:t>
            </w:r>
            <w:r w:rsidR="00572171">
              <w:rPr>
                <w:rFonts w:hint="cs"/>
                <w:color w:val="000000" w:themeColor="text1"/>
                <w:sz w:val="22"/>
                <w:szCs w:val="22"/>
                <w:rtl/>
              </w:rPr>
              <w:t>آ</w:t>
            </w:r>
            <w:r w:rsidR="00B00FF6" w:rsidRPr="00EA7ADB">
              <w:rPr>
                <w:rFonts w:hint="cs"/>
                <w:color w:val="000000" w:themeColor="text1"/>
                <w:sz w:val="22"/>
                <w:szCs w:val="22"/>
                <w:rtl/>
              </w:rPr>
              <w:t xml:space="preserve">قای </w:t>
            </w:r>
            <w:r w:rsidR="00953384">
              <w:rPr>
                <w:rFonts w:hint="cs"/>
                <w:color w:val="000000" w:themeColor="text1"/>
                <w:sz w:val="22"/>
                <w:szCs w:val="22"/>
                <w:rtl/>
              </w:rPr>
              <w:t xml:space="preserve">دکتر فدائی </w:t>
            </w:r>
            <w:r w:rsidR="00676A3C">
              <w:rPr>
                <w:rFonts w:hint="cs"/>
                <w:color w:val="000000" w:themeColor="text1"/>
                <w:sz w:val="22"/>
                <w:szCs w:val="22"/>
                <w:rtl/>
              </w:rPr>
              <w:t xml:space="preserve"> </w:t>
            </w:r>
            <w:r w:rsidR="00953384">
              <w:rPr>
                <w:rFonts w:hint="cs"/>
                <w:color w:val="000000" w:themeColor="text1"/>
                <w:sz w:val="22"/>
                <w:szCs w:val="22"/>
                <w:rtl/>
              </w:rPr>
              <w:t>مسئول</w:t>
            </w:r>
            <w:r w:rsidR="00497602">
              <w:rPr>
                <w:rFonts w:hint="cs"/>
                <w:color w:val="000000" w:themeColor="text1"/>
                <w:sz w:val="22"/>
                <w:szCs w:val="22"/>
                <w:rtl/>
              </w:rPr>
              <w:t xml:space="preserve"> </w:t>
            </w:r>
            <w:r w:rsidR="007928E6">
              <w:rPr>
                <w:rFonts w:hint="cs"/>
                <w:color w:val="000000" w:themeColor="text1"/>
                <w:sz w:val="22"/>
                <w:szCs w:val="22"/>
                <w:rtl/>
              </w:rPr>
              <w:t xml:space="preserve">واحد مبارزه با بیماریهای واگیر </w:t>
            </w:r>
            <w:r w:rsidR="00163537">
              <w:rPr>
                <w:rFonts w:hint="cs"/>
                <w:color w:val="000000" w:themeColor="text1"/>
                <w:sz w:val="22"/>
                <w:szCs w:val="22"/>
                <w:rtl/>
              </w:rPr>
              <w:t>د</w:t>
            </w:r>
            <w:r w:rsidR="001777DB">
              <w:rPr>
                <w:rFonts w:hint="cs"/>
                <w:color w:val="000000" w:themeColor="text1"/>
                <w:sz w:val="22"/>
                <w:szCs w:val="22"/>
                <w:rtl/>
              </w:rPr>
              <w:t>ر</w:t>
            </w:r>
            <w:r w:rsidR="00163537">
              <w:rPr>
                <w:rFonts w:hint="cs"/>
                <w:color w:val="000000" w:themeColor="text1"/>
                <w:sz w:val="22"/>
                <w:szCs w:val="22"/>
                <w:rtl/>
              </w:rPr>
              <w:t xml:space="preserve"> خصوص </w:t>
            </w:r>
            <w:r w:rsidR="00676A3C">
              <w:rPr>
                <w:rFonts w:hint="cs"/>
                <w:color w:val="000000" w:themeColor="text1"/>
                <w:sz w:val="22"/>
                <w:szCs w:val="22"/>
                <w:rtl/>
              </w:rPr>
              <w:t xml:space="preserve"> وضعیت بیماری</w:t>
            </w:r>
            <w:r w:rsidR="00163537">
              <w:rPr>
                <w:rFonts w:hint="cs"/>
                <w:color w:val="000000" w:themeColor="text1"/>
                <w:sz w:val="22"/>
                <w:szCs w:val="22"/>
                <w:rtl/>
              </w:rPr>
              <w:t xml:space="preserve"> در </w:t>
            </w:r>
            <w:r w:rsidR="00676A3C">
              <w:rPr>
                <w:rFonts w:hint="cs"/>
                <w:color w:val="000000" w:themeColor="text1"/>
                <w:sz w:val="22"/>
                <w:szCs w:val="22"/>
                <w:rtl/>
              </w:rPr>
              <w:t xml:space="preserve">کشور </w:t>
            </w:r>
            <w:r w:rsidR="00163537">
              <w:rPr>
                <w:rFonts w:ascii="Sakkal Majalla" w:hAnsi="Sakkal Majalla" w:cs="Sakkal Majalla" w:hint="cs"/>
                <w:color w:val="000000" w:themeColor="text1"/>
                <w:sz w:val="22"/>
                <w:szCs w:val="22"/>
                <w:rtl/>
              </w:rPr>
              <w:t xml:space="preserve">و </w:t>
            </w:r>
            <w:r w:rsidR="00676A3C">
              <w:rPr>
                <w:rFonts w:hint="cs"/>
                <w:color w:val="000000" w:themeColor="text1"/>
                <w:sz w:val="22"/>
                <w:szCs w:val="22"/>
                <w:rtl/>
              </w:rPr>
              <w:t xml:space="preserve"> استان </w:t>
            </w:r>
            <w:r w:rsidR="001777DB" w:rsidRPr="001777DB">
              <w:rPr>
                <w:rFonts w:cs="Times New Roman" w:hint="cs"/>
                <w:color w:val="000000" w:themeColor="text1"/>
                <w:sz w:val="22"/>
                <w:szCs w:val="22"/>
                <w:rtl/>
              </w:rPr>
              <w:t>–</w:t>
            </w:r>
            <w:r w:rsidR="001777DB" w:rsidRPr="001777DB">
              <w:rPr>
                <w:rFonts w:hint="cs"/>
                <w:color w:val="000000" w:themeColor="text1"/>
                <w:sz w:val="22"/>
                <w:szCs w:val="22"/>
                <w:rtl/>
              </w:rPr>
              <w:t>اقدامات انجام شده در راستای مراقبت از برنامه</w:t>
            </w:r>
            <w:r w:rsidR="00FA5C69">
              <w:rPr>
                <w:rFonts w:hint="cs"/>
                <w:color w:val="000000" w:themeColor="text1"/>
                <w:sz w:val="22"/>
                <w:szCs w:val="22"/>
                <w:rtl/>
              </w:rPr>
              <w:t>،</w:t>
            </w:r>
            <w:r w:rsidR="001777DB" w:rsidRPr="001777DB">
              <w:rPr>
                <w:rFonts w:hint="cs"/>
                <w:color w:val="000000" w:themeColor="text1"/>
                <w:sz w:val="22"/>
                <w:szCs w:val="22"/>
                <w:rtl/>
              </w:rPr>
              <w:t xml:space="preserve">  </w:t>
            </w:r>
            <w:r w:rsidR="001777DB">
              <w:rPr>
                <w:rFonts w:hint="cs"/>
                <w:color w:val="000000" w:themeColor="text1"/>
                <w:sz w:val="22"/>
                <w:szCs w:val="22"/>
                <w:rtl/>
              </w:rPr>
              <w:t>چالش ها و مشکلات</w:t>
            </w:r>
            <w:r w:rsidR="00FA5C69">
              <w:rPr>
                <w:rFonts w:hint="cs"/>
                <w:color w:val="000000" w:themeColor="text1"/>
                <w:sz w:val="22"/>
                <w:szCs w:val="22"/>
                <w:rtl/>
              </w:rPr>
              <w:t xml:space="preserve"> موجود </w:t>
            </w:r>
            <w:r w:rsidR="001777DB">
              <w:rPr>
                <w:rFonts w:hint="cs"/>
                <w:color w:val="000000" w:themeColor="text1"/>
                <w:sz w:val="22"/>
                <w:szCs w:val="22"/>
                <w:rtl/>
              </w:rPr>
              <w:t xml:space="preserve">  و انتظارات از سایر واحدها توضیحاتی </w:t>
            </w:r>
            <w:r w:rsidR="000C6C8D" w:rsidRPr="00EA7ADB">
              <w:rPr>
                <w:rFonts w:hint="cs"/>
                <w:color w:val="000000" w:themeColor="text1"/>
                <w:sz w:val="22"/>
                <w:szCs w:val="22"/>
                <w:rtl/>
              </w:rPr>
              <w:t xml:space="preserve">را </w:t>
            </w:r>
            <w:r w:rsidR="00702B86">
              <w:rPr>
                <w:rFonts w:hint="cs"/>
                <w:color w:val="000000" w:themeColor="text1"/>
                <w:sz w:val="22"/>
                <w:szCs w:val="22"/>
                <w:rtl/>
              </w:rPr>
              <w:t xml:space="preserve">ارائه </w:t>
            </w:r>
            <w:r w:rsidR="00FA5C69">
              <w:rPr>
                <w:rFonts w:hint="cs"/>
                <w:color w:val="000000" w:themeColor="text1"/>
                <w:sz w:val="22"/>
                <w:szCs w:val="22"/>
                <w:rtl/>
              </w:rPr>
              <w:t>نمودند</w:t>
            </w:r>
            <w:r w:rsidR="00702B86">
              <w:rPr>
                <w:rFonts w:hint="cs"/>
                <w:color w:val="000000" w:themeColor="text1"/>
                <w:sz w:val="22"/>
                <w:szCs w:val="22"/>
                <w:rtl/>
              </w:rPr>
              <w:t>.</w:t>
            </w:r>
            <w:r w:rsidR="001777DB">
              <w:rPr>
                <w:rFonts w:hint="cs"/>
                <w:color w:val="000000" w:themeColor="text1"/>
                <w:sz w:val="22"/>
                <w:szCs w:val="22"/>
                <w:rtl/>
              </w:rPr>
              <w:t xml:space="preserve">همچنین سرکار خانم مزروعی مسئول واحد آزمایشگاه استان </w:t>
            </w:r>
            <w:r w:rsidR="003F09D1">
              <w:rPr>
                <w:rFonts w:hint="cs"/>
                <w:color w:val="000000" w:themeColor="text1"/>
                <w:sz w:val="22"/>
                <w:szCs w:val="22"/>
                <w:rtl/>
              </w:rPr>
              <w:t xml:space="preserve"> </w:t>
            </w:r>
            <w:r w:rsidR="001777DB">
              <w:rPr>
                <w:rFonts w:hint="cs"/>
                <w:color w:val="000000" w:themeColor="text1"/>
                <w:sz w:val="22"/>
                <w:szCs w:val="22"/>
                <w:rtl/>
              </w:rPr>
              <w:t xml:space="preserve">نسبت به اقدامات انجام شده توسط واحد آزمایشگاه و مشکلات پیش رو </w:t>
            </w:r>
            <w:r w:rsidR="00307D15">
              <w:rPr>
                <w:rFonts w:hint="cs"/>
                <w:color w:val="000000" w:themeColor="text1"/>
                <w:sz w:val="22"/>
                <w:szCs w:val="22"/>
                <w:rtl/>
              </w:rPr>
              <w:t xml:space="preserve">مطالبی را </w:t>
            </w:r>
            <w:r w:rsidR="00FA5C69">
              <w:rPr>
                <w:rFonts w:hint="cs"/>
                <w:color w:val="000000" w:themeColor="text1"/>
                <w:sz w:val="22"/>
                <w:szCs w:val="22"/>
                <w:rtl/>
              </w:rPr>
              <w:t>عنوان</w:t>
            </w:r>
            <w:r w:rsidR="001777DB">
              <w:rPr>
                <w:rFonts w:hint="cs"/>
                <w:color w:val="000000" w:themeColor="text1"/>
                <w:sz w:val="22"/>
                <w:szCs w:val="22"/>
                <w:rtl/>
              </w:rPr>
              <w:t xml:space="preserve"> فرمودند</w:t>
            </w:r>
            <w:r w:rsidR="00307D15">
              <w:rPr>
                <w:rFonts w:hint="cs"/>
                <w:color w:val="000000" w:themeColor="text1"/>
                <w:sz w:val="22"/>
                <w:szCs w:val="22"/>
                <w:rtl/>
              </w:rPr>
              <w:t xml:space="preserve"> </w:t>
            </w:r>
            <w:r w:rsidR="00EA7ADB">
              <w:rPr>
                <w:rFonts w:hint="cs"/>
                <w:color w:val="000000" w:themeColor="text1"/>
                <w:sz w:val="22"/>
                <w:szCs w:val="22"/>
                <w:rtl/>
              </w:rPr>
              <w:t xml:space="preserve"> </w:t>
            </w:r>
            <w:r w:rsidR="00497602">
              <w:rPr>
                <w:rFonts w:hint="cs"/>
                <w:color w:val="000000" w:themeColor="text1"/>
                <w:sz w:val="22"/>
                <w:szCs w:val="22"/>
                <w:rtl/>
              </w:rPr>
              <w:t xml:space="preserve">. </w:t>
            </w:r>
            <w:r w:rsidR="00702B86">
              <w:rPr>
                <w:rFonts w:hint="cs"/>
                <w:color w:val="000000" w:themeColor="text1"/>
                <w:sz w:val="22"/>
                <w:szCs w:val="22"/>
                <w:rtl/>
              </w:rPr>
              <w:t xml:space="preserve">در پایان </w:t>
            </w:r>
            <w:r w:rsidR="003F09D1">
              <w:rPr>
                <w:rFonts w:hint="cs"/>
                <w:color w:val="000000" w:themeColor="text1"/>
                <w:sz w:val="22"/>
                <w:szCs w:val="22"/>
                <w:rtl/>
              </w:rPr>
              <w:t>پس</w:t>
            </w:r>
            <w:r w:rsidR="00702B86">
              <w:rPr>
                <w:rFonts w:hint="cs"/>
                <w:color w:val="000000" w:themeColor="text1"/>
                <w:sz w:val="22"/>
                <w:szCs w:val="22"/>
                <w:rtl/>
              </w:rPr>
              <w:t xml:space="preserve"> از بحث و تبادل نظر شرکت کنندگان</w:t>
            </w:r>
            <w:r w:rsidR="000645FC">
              <w:rPr>
                <w:rFonts w:hint="cs"/>
                <w:color w:val="000000" w:themeColor="text1"/>
                <w:sz w:val="22"/>
                <w:szCs w:val="22"/>
                <w:rtl/>
              </w:rPr>
              <w:t>،</w:t>
            </w:r>
            <w:r w:rsidR="00EA7ADB">
              <w:rPr>
                <w:rFonts w:hint="cs"/>
                <w:color w:val="000000" w:themeColor="text1"/>
                <w:sz w:val="22"/>
                <w:szCs w:val="22"/>
                <w:rtl/>
              </w:rPr>
              <w:t xml:space="preserve"> مصوبات به شرح زیر مطرح </w:t>
            </w:r>
            <w:r w:rsidR="00AD3CE6">
              <w:rPr>
                <w:rFonts w:hint="cs"/>
                <w:color w:val="000000" w:themeColor="text1"/>
                <w:sz w:val="22"/>
                <w:szCs w:val="22"/>
                <w:rtl/>
              </w:rPr>
              <w:t>گردید</w:t>
            </w:r>
            <w:r w:rsidR="007D6323">
              <w:rPr>
                <w:rFonts w:hint="cs"/>
                <w:color w:val="000000" w:themeColor="text1"/>
                <w:sz w:val="22"/>
                <w:szCs w:val="22"/>
                <w:rtl/>
              </w:rPr>
              <w:t>.</w:t>
            </w:r>
          </w:p>
          <w:p w14:paraId="10AE4965" w14:textId="77777777" w:rsidR="008017E5" w:rsidRPr="00EA7ADB" w:rsidRDefault="00B16B5D" w:rsidP="0024660E">
            <w:pPr>
              <w:jc w:val="both"/>
              <w:rPr>
                <w:rtl/>
              </w:rPr>
            </w:pPr>
            <w:r w:rsidRPr="00EA7ADB">
              <w:rPr>
                <w:rFonts w:hint="cs"/>
                <w:color w:val="000000" w:themeColor="text1"/>
                <w:sz w:val="22"/>
                <w:szCs w:val="22"/>
                <w:rtl/>
              </w:rPr>
              <w:t xml:space="preserve"> </w:t>
            </w:r>
            <w:r w:rsidR="008017E5" w:rsidRPr="00EA7ADB">
              <w:rPr>
                <w:rFonts w:hint="cs"/>
                <w:color w:val="000000" w:themeColor="text1"/>
                <w:sz w:val="22"/>
                <w:szCs w:val="22"/>
                <w:rtl/>
              </w:rPr>
              <w:t xml:space="preserve"> مصوبات</w:t>
            </w:r>
            <w:r w:rsidR="00242506" w:rsidRPr="00EA7ADB">
              <w:rPr>
                <w:rFonts w:hint="cs"/>
                <w:color w:val="000000" w:themeColor="text1"/>
                <w:sz w:val="22"/>
                <w:szCs w:val="22"/>
                <w:rtl/>
              </w:rPr>
              <w:t xml:space="preserve"> جلسه </w:t>
            </w:r>
            <w:r w:rsidR="00560074" w:rsidRPr="00EA7ADB">
              <w:rPr>
                <w:rFonts w:hint="cs"/>
                <w:color w:val="000000" w:themeColor="text1"/>
                <w:sz w:val="22"/>
                <w:szCs w:val="22"/>
                <w:rtl/>
              </w:rPr>
              <w:t xml:space="preserve">: </w:t>
            </w:r>
            <w:r w:rsidR="00560074" w:rsidRPr="001777DB">
              <w:rPr>
                <w:color w:val="000000" w:themeColor="text1"/>
                <w:sz w:val="22"/>
                <w:szCs w:val="22"/>
                <w:rtl/>
              </w:rPr>
              <w:t xml:space="preserve"> </w:t>
            </w:r>
          </w:p>
        </w:tc>
      </w:tr>
      <w:tr w:rsidR="008017E5" w:rsidRPr="00EA7ADB" w14:paraId="29D842E3" w14:textId="77777777" w:rsidTr="0082363E">
        <w:trPr>
          <w:trHeight w:val="731"/>
        </w:trPr>
        <w:tc>
          <w:tcPr>
            <w:tcW w:w="708" w:type="dxa"/>
            <w:tcBorders>
              <w:top w:val="thinThickSmallGap" w:sz="24" w:space="0" w:color="auto"/>
              <w:left w:val="thinThickSmallGap" w:sz="24" w:space="0" w:color="auto"/>
              <w:bottom w:val="thinThickSmallGap" w:sz="24" w:space="0" w:color="auto"/>
              <w:right w:val="double" w:sz="4" w:space="0" w:color="auto"/>
            </w:tcBorders>
            <w:shd w:val="clear" w:color="auto" w:fill="EEECE1" w:themeFill="background2"/>
            <w:vAlign w:val="center"/>
          </w:tcPr>
          <w:p w14:paraId="523D2BF5" w14:textId="77777777" w:rsidR="008017E5" w:rsidRPr="00EA7ADB" w:rsidRDefault="008017E5" w:rsidP="0018778E">
            <w:pPr>
              <w:jc w:val="center"/>
            </w:pPr>
            <w:r w:rsidRPr="00EA7ADB">
              <w:rPr>
                <w:rFonts w:hint="cs"/>
                <w:rtl/>
              </w:rPr>
              <w:t>ردیف</w:t>
            </w:r>
          </w:p>
        </w:tc>
        <w:tc>
          <w:tcPr>
            <w:tcW w:w="8080" w:type="dxa"/>
            <w:gridSpan w:val="3"/>
            <w:tcBorders>
              <w:top w:val="thinThickSmallGap" w:sz="24" w:space="0" w:color="auto"/>
              <w:left w:val="double" w:sz="4" w:space="0" w:color="auto"/>
              <w:bottom w:val="thinThickSmallGap" w:sz="24" w:space="0" w:color="auto"/>
              <w:right w:val="single" w:sz="4" w:space="0" w:color="auto"/>
            </w:tcBorders>
            <w:shd w:val="clear" w:color="auto" w:fill="EEECE1" w:themeFill="background2"/>
            <w:vAlign w:val="center"/>
          </w:tcPr>
          <w:p w14:paraId="0FCC2548" w14:textId="77777777" w:rsidR="008017E5" w:rsidRPr="00EA7ADB" w:rsidRDefault="008017E5" w:rsidP="0018778E">
            <w:pPr>
              <w:jc w:val="center"/>
            </w:pPr>
            <w:r w:rsidRPr="00EA7ADB">
              <w:rPr>
                <w:rFonts w:hint="cs"/>
                <w:rtl/>
              </w:rPr>
              <w:t>شرح مصوبات</w:t>
            </w:r>
          </w:p>
        </w:tc>
        <w:tc>
          <w:tcPr>
            <w:tcW w:w="2552" w:type="dxa"/>
            <w:tcBorders>
              <w:top w:val="thinThickSmallGap" w:sz="24" w:space="0" w:color="auto"/>
              <w:left w:val="single" w:sz="4" w:space="0" w:color="auto"/>
              <w:bottom w:val="thinThickSmallGap" w:sz="24" w:space="0" w:color="auto"/>
              <w:right w:val="thinThickSmallGap" w:sz="24" w:space="0" w:color="auto"/>
            </w:tcBorders>
            <w:shd w:val="clear" w:color="auto" w:fill="EEECE1" w:themeFill="background2"/>
            <w:vAlign w:val="center"/>
          </w:tcPr>
          <w:p w14:paraId="25BEF561" w14:textId="77777777" w:rsidR="008017E5" w:rsidRPr="00EA7ADB" w:rsidRDefault="008017E5" w:rsidP="0018778E">
            <w:pPr>
              <w:jc w:val="center"/>
            </w:pPr>
            <w:r w:rsidRPr="00EA7ADB">
              <w:rPr>
                <w:rFonts w:hint="cs"/>
                <w:rtl/>
              </w:rPr>
              <w:t>مسئول پیگیری و اجرا</w:t>
            </w:r>
          </w:p>
        </w:tc>
      </w:tr>
      <w:tr w:rsidR="00FA5C69" w:rsidRPr="00EA7ADB" w14:paraId="15327A10" w14:textId="77777777" w:rsidTr="0082363E">
        <w:tc>
          <w:tcPr>
            <w:tcW w:w="708" w:type="dxa"/>
            <w:tcBorders>
              <w:top w:val="thinThickSmallGap" w:sz="24" w:space="0" w:color="auto"/>
              <w:left w:val="thinThickSmallGap" w:sz="24" w:space="0" w:color="auto"/>
              <w:bottom w:val="single" w:sz="4" w:space="0" w:color="auto"/>
              <w:right w:val="double" w:sz="4" w:space="0" w:color="auto"/>
            </w:tcBorders>
            <w:vAlign w:val="center"/>
          </w:tcPr>
          <w:p w14:paraId="39002036" w14:textId="414A909A" w:rsidR="00FA5C69" w:rsidRPr="00EA7ADB" w:rsidRDefault="00C94334" w:rsidP="00FA5C69">
            <w:pPr>
              <w:jc w:val="center"/>
              <w:rPr>
                <w:b/>
                <w:bCs w:val="0"/>
                <w:sz w:val="22"/>
                <w:szCs w:val="22"/>
                <w:rtl/>
              </w:rPr>
            </w:pPr>
            <w:r>
              <w:rPr>
                <w:rFonts w:hint="cs"/>
                <w:b/>
                <w:bCs w:val="0"/>
                <w:sz w:val="22"/>
                <w:szCs w:val="22"/>
                <w:rtl/>
              </w:rPr>
              <w:t>1</w:t>
            </w:r>
          </w:p>
        </w:tc>
        <w:tc>
          <w:tcPr>
            <w:tcW w:w="8080" w:type="dxa"/>
            <w:gridSpan w:val="3"/>
            <w:tcBorders>
              <w:top w:val="thinThickSmallGap" w:sz="24" w:space="0" w:color="auto"/>
              <w:left w:val="double" w:sz="4" w:space="0" w:color="auto"/>
              <w:bottom w:val="single" w:sz="4" w:space="0" w:color="auto"/>
              <w:right w:val="single" w:sz="4" w:space="0" w:color="auto"/>
            </w:tcBorders>
          </w:tcPr>
          <w:p w14:paraId="54E082D8" w14:textId="66B50A5B" w:rsidR="00FA5C69" w:rsidRDefault="00FA5C69" w:rsidP="00FA5C69">
            <w:pPr>
              <w:spacing w:line="216" w:lineRule="auto"/>
              <w:jc w:val="both"/>
              <w:rPr>
                <w:rFonts w:asciiTheme="majorHAnsi" w:eastAsiaTheme="majorEastAsia" w:hAnsiTheme="majorHAnsi"/>
                <w:color w:val="000000" w:themeColor="text1"/>
                <w:sz w:val="22"/>
                <w:szCs w:val="22"/>
                <w:rtl/>
              </w:rPr>
            </w:pPr>
            <w:r>
              <w:rPr>
                <w:rFonts w:asciiTheme="majorHAnsi" w:eastAsiaTheme="majorEastAsia" w:hAnsiTheme="majorHAnsi" w:hint="cs"/>
                <w:color w:val="000000" w:themeColor="text1"/>
                <w:sz w:val="22"/>
                <w:szCs w:val="22"/>
                <w:rtl/>
              </w:rPr>
              <w:t>مقرر گردید با توجه به اهمیت اگاهی پزشکان در نحوه برخورد با بیماران مشکوک  و دارای سابقه سفر به کشورها و  استان های مالاریا خیز مکاتبه با بیمارستان ها و  مطب ها  به منظور حساس سازی پزشکان نسبت به علائم بیماری و ارجاع به مارکز بهداشت  منظور تهیه لام  اقدام گردد.</w:t>
            </w:r>
          </w:p>
        </w:tc>
        <w:tc>
          <w:tcPr>
            <w:tcW w:w="2552" w:type="dxa"/>
            <w:tcBorders>
              <w:top w:val="thinThickSmallGap" w:sz="24" w:space="0" w:color="auto"/>
              <w:left w:val="single" w:sz="4" w:space="0" w:color="auto"/>
              <w:bottom w:val="single" w:sz="4" w:space="0" w:color="auto"/>
              <w:right w:val="thinThickSmallGap" w:sz="24" w:space="0" w:color="auto"/>
            </w:tcBorders>
            <w:vAlign w:val="center"/>
          </w:tcPr>
          <w:p w14:paraId="44088065" w14:textId="48846101" w:rsidR="00FA5C69" w:rsidRDefault="00FA5C69" w:rsidP="00FA5C69">
            <w:pPr>
              <w:spacing w:line="216" w:lineRule="auto"/>
              <w:jc w:val="center"/>
              <w:rPr>
                <w:rFonts w:asciiTheme="majorHAnsi" w:eastAsiaTheme="majorEastAsia" w:hAnsiTheme="majorHAnsi"/>
                <w:color w:val="000000" w:themeColor="text1"/>
                <w:sz w:val="22"/>
                <w:szCs w:val="22"/>
                <w:rtl/>
              </w:rPr>
            </w:pPr>
            <w:r>
              <w:rPr>
                <w:rFonts w:asciiTheme="majorHAnsi" w:eastAsiaTheme="majorEastAsia" w:hAnsiTheme="majorHAnsi" w:hint="cs"/>
                <w:color w:val="000000" w:themeColor="text1"/>
                <w:sz w:val="22"/>
                <w:szCs w:val="22"/>
                <w:rtl/>
              </w:rPr>
              <w:t>معاونت درمان و نظام پزشکی</w:t>
            </w:r>
          </w:p>
        </w:tc>
      </w:tr>
      <w:tr w:rsidR="00FA5C69" w:rsidRPr="00EA7ADB" w14:paraId="4E6D5E8F" w14:textId="77777777" w:rsidTr="0082363E">
        <w:tc>
          <w:tcPr>
            <w:tcW w:w="708" w:type="dxa"/>
            <w:tcBorders>
              <w:top w:val="thinThickSmallGap" w:sz="24" w:space="0" w:color="auto"/>
              <w:left w:val="thinThickSmallGap" w:sz="24" w:space="0" w:color="auto"/>
              <w:bottom w:val="single" w:sz="4" w:space="0" w:color="auto"/>
              <w:right w:val="double" w:sz="4" w:space="0" w:color="auto"/>
            </w:tcBorders>
            <w:vAlign w:val="center"/>
          </w:tcPr>
          <w:p w14:paraId="688ABE3A" w14:textId="649A35C4" w:rsidR="00FA5C69" w:rsidRPr="00EA7ADB" w:rsidRDefault="00C94334" w:rsidP="00FA5C69">
            <w:pPr>
              <w:jc w:val="center"/>
              <w:rPr>
                <w:b/>
                <w:bCs w:val="0"/>
                <w:rtl/>
              </w:rPr>
            </w:pPr>
            <w:r>
              <w:rPr>
                <w:rFonts w:hint="cs"/>
                <w:b/>
                <w:bCs w:val="0"/>
                <w:rtl/>
              </w:rPr>
              <w:t>2</w:t>
            </w:r>
          </w:p>
        </w:tc>
        <w:tc>
          <w:tcPr>
            <w:tcW w:w="8080" w:type="dxa"/>
            <w:gridSpan w:val="3"/>
            <w:tcBorders>
              <w:top w:val="thinThickSmallGap" w:sz="24" w:space="0" w:color="auto"/>
              <w:left w:val="double" w:sz="4" w:space="0" w:color="auto"/>
              <w:bottom w:val="single" w:sz="4" w:space="0" w:color="auto"/>
              <w:right w:val="single" w:sz="4" w:space="0" w:color="auto"/>
            </w:tcBorders>
            <w:vAlign w:val="center"/>
          </w:tcPr>
          <w:p w14:paraId="2DB0A704" w14:textId="5FE14DE6" w:rsidR="00FA5C69" w:rsidRPr="00EA7ADB" w:rsidRDefault="00FA5C69" w:rsidP="00FA5C69">
            <w:pPr>
              <w:spacing w:line="216" w:lineRule="auto"/>
              <w:jc w:val="both"/>
              <w:rPr>
                <w:rFonts w:asciiTheme="majorHAnsi" w:eastAsiaTheme="majorEastAsia" w:hAnsiTheme="majorHAnsi"/>
                <w:color w:val="000000" w:themeColor="text1"/>
                <w:sz w:val="22"/>
                <w:szCs w:val="22"/>
                <w:rtl/>
              </w:rPr>
            </w:pPr>
            <w:r>
              <w:rPr>
                <w:rFonts w:asciiTheme="majorHAnsi" w:eastAsiaTheme="majorEastAsia" w:hAnsiTheme="majorHAnsi" w:hint="cs"/>
                <w:color w:val="000000" w:themeColor="text1"/>
                <w:sz w:val="22"/>
                <w:szCs w:val="22"/>
                <w:rtl/>
              </w:rPr>
              <w:t xml:space="preserve">مقرر گردید استمرار در  ارائه </w:t>
            </w:r>
            <w:r w:rsidRPr="00B238D0">
              <w:rPr>
                <w:rFonts w:asciiTheme="majorHAnsi" w:eastAsiaTheme="majorEastAsia" w:hAnsiTheme="majorHAnsi" w:hint="cs"/>
                <w:color w:val="000000" w:themeColor="text1"/>
                <w:sz w:val="22"/>
                <w:szCs w:val="22"/>
                <w:rtl/>
              </w:rPr>
              <w:t xml:space="preserve">خدمات رایگان درمانی به بیماران مالاریا بستری در بیمارستان های تحت پوشش توسط </w:t>
            </w:r>
            <w:r>
              <w:rPr>
                <w:rFonts w:asciiTheme="majorHAnsi" w:eastAsiaTheme="majorEastAsia" w:hAnsiTheme="majorHAnsi" w:hint="cs"/>
                <w:color w:val="000000" w:themeColor="text1"/>
                <w:sz w:val="22"/>
                <w:szCs w:val="22"/>
                <w:rtl/>
              </w:rPr>
              <w:t>بیمارستان ها</w:t>
            </w:r>
            <w:r w:rsidRPr="00B238D0">
              <w:rPr>
                <w:rFonts w:asciiTheme="majorHAnsi" w:eastAsiaTheme="majorEastAsia" w:hAnsiTheme="majorHAnsi" w:hint="cs"/>
                <w:color w:val="000000" w:themeColor="text1"/>
                <w:sz w:val="22"/>
                <w:szCs w:val="22"/>
                <w:rtl/>
              </w:rPr>
              <w:t xml:space="preserve"> دانشگاه</w:t>
            </w:r>
            <w:r>
              <w:rPr>
                <w:rFonts w:asciiTheme="majorHAnsi" w:eastAsiaTheme="majorEastAsia" w:hAnsiTheme="majorHAnsi" w:hint="cs"/>
                <w:color w:val="000000" w:themeColor="text1"/>
                <w:sz w:val="22"/>
                <w:szCs w:val="22"/>
                <w:rtl/>
              </w:rPr>
              <w:t xml:space="preserve"> با توجه به مکاتبه معاونین وقت بهداشت و درمان وزارت متبوع  اقدام گردد (مکاتبه به پیوست می باشد)</w:t>
            </w:r>
          </w:p>
        </w:tc>
        <w:tc>
          <w:tcPr>
            <w:tcW w:w="2552" w:type="dxa"/>
            <w:tcBorders>
              <w:top w:val="thinThickSmallGap" w:sz="24" w:space="0" w:color="auto"/>
              <w:left w:val="single" w:sz="4" w:space="0" w:color="auto"/>
              <w:bottom w:val="single" w:sz="4" w:space="0" w:color="auto"/>
              <w:right w:val="thinThickSmallGap" w:sz="24" w:space="0" w:color="auto"/>
            </w:tcBorders>
            <w:vAlign w:val="center"/>
          </w:tcPr>
          <w:p w14:paraId="6D04062A" w14:textId="3C5EB78B" w:rsidR="00FA5C69" w:rsidRPr="00EA7ADB" w:rsidRDefault="00FA5C69" w:rsidP="00FA5C69">
            <w:pPr>
              <w:spacing w:line="216" w:lineRule="auto"/>
              <w:jc w:val="center"/>
              <w:rPr>
                <w:rFonts w:asciiTheme="majorHAnsi" w:eastAsiaTheme="majorEastAsia" w:hAnsiTheme="majorHAnsi"/>
                <w:color w:val="000000" w:themeColor="text1"/>
                <w:sz w:val="22"/>
                <w:szCs w:val="22"/>
                <w:rtl/>
              </w:rPr>
            </w:pPr>
            <w:r>
              <w:rPr>
                <w:rFonts w:asciiTheme="majorHAnsi" w:eastAsiaTheme="majorEastAsia" w:hAnsiTheme="majorHAnsi" w:hint="cs"/>
                <w:color w:val="000000" w:themeColor="text1"/>
                <w:sz w:val="22"/>
                <w:szCs w:val="22"/>
                <w:rtl/>
              </w:rPr>
              <w:t>معاونت درمان</w:t>
            </w:r>
          </w:p>
        </w:tc>
      </w:tr>
      <w:tr w:rsidR="00FA5C69" w:rsidRPr="00EA7ADB" w14:paraId="61C4EC90" w14:textId="77777777" w:rsidTr="0082363E">
        <w:trPr>
          <w:trHeight w:val="527"/>
        </w:trPr>
        <w:tc>
          <w:tcPr>
            <w:tcW w:w="708" w:type="dxa"/>
            <w:tcBorders>
              <w:top w:val="thinThickSmallGap" w:sz="24" w:space="0" w:color="auto"/>
              <w:left w:val="thinThickSmallGap" w:sz="24" w:space="0" w:color="auto"/>
              <w:bottom w:val="single" w:sz="4" w:space="0" w:color="auto"/>
              <w:right w:val="double" w:sz="4" w:space="0" w:color="auto"/>
            </w:tcBorders>
            <w:vAlign w:val="center"/>
          </w:tcPr>
          <w:p w14:paraId="54D183F7" w14:textId="0B0D92FF" w:rsidR="00FA5C69" w:rsidRPr="00EA7ADB" w:rsidRDefault="00C94334" w:rsidP="00FA5C69">
            <w:pPr>
              <w:jc w:val="center"/>
              <w:rPr>
                <w:b/>
                <w:bCs w:val="0"/>
                <w:rtl/>
              </w:rPr>
            </w:pPr>
            <w:r>
              <w:rPr>
                <w:rFonts w:hint="cs"/>
                <w:b/>
                <w:bCs w:val="0"/>
                <w:rtl/>
              </w:rPr>
              <w:t>3</w:t>
            </w:r>
          </w:p>
        </w:tc>
        <w:tc>
          <w:tcPr>
            <w:tcW w:w="8080" w:type="dxa"/>
            <w:gridSpan w:val="3"/>
            <w:tcBorders>
              <w:top w:val="thinThickSmallGap" w:sz="24" w:space="0" w:color="auto"/>
              <w:left w:val="double" w:sz="4" w:space="0" w:color="auto"/>
              <w:bottom w:val="single" w:sz="4" w:space="0" w:color="auto"/>
              <w:right w:val="single" w:sz="4" w:space="0" w:color="auto"/>
            </w:tcBorders>
            <w:vAlign w:val="center"/>
          </w:tcPr>
          <w:p w14:paraId="04C089C7" w14:textId="4E5DAA33" w:rsidR="00FA5C69" w:rsidRPr="00EA7ADB" w:rsidRDefault="00FA5C69" w:rsidP="00FA5C69">
            <w:pPr>
              <w:spacing w:line="216" w:lineRule="auto"/>
              <w:jc w:val="both"/>
              <w:rPr>
                <w:rFonts w:asciiTheme="majorHAnsi" w:eastAsiaTheme="majorEastAsia" w:hAnsiTheme="majorHAnsi"/>
                <w:color w:val="000000" w:themeColor="text1"/>
                <w:sz w:val="22"/>
                <w:szCs w:val="22"/>
                <w:rtl/>
              </w:rPr>
            </w:pPr>
            <w:r>
              <w:rPr>
                <w:rFonts w:asciiTheme="majorHAnsi" w:eastAsiaTheme="majorEastAsia" w:hAnsiTheme="majorHAnsi" w:hint="cs"/>
                <w:color w:val="000000" w:themeColor="text1"/>
                <w:sz w:val="22"/>
                <w:szCs w:val="22"/>
                <w:rtl/>
              </w:rPr>
              <w:t>مقرر گردید نسبت به خرید و وتوزیع  وسایل نمونه گیری مالاریا (لام و لانست و جعبه لام) طبق درخواست واحد مبارزه با بیماریهای واگیر استان و خرید میکروسکوپ</w:t>
            </w:r>
            <w:r w:rsidR="00F064E7">
              <w:rPr>
                <w:rFonts w:asciiTheme="majorHAnsi" w:eastAsiaTheme="majorEastAsia" w:hAnsiTheme="majorHAnsi" w:hint="cs"/>
                <w:color w:val="000000" w:themeColor="text1"/>
                <w:sz w:val="22"/>
                <w:szCs w:val="22"/>
                <w:rtl/>
              </w:rPr>
              <w:t xml:space="preserve"> مور نظر</w:t>
            </w:r>
            <w:r>
              <w:rPr>
                <w:rFonts w:asciiTheme="majorHAnsi" w:eastAsiaTheme="majorEastAsia" w:hAnsiTheme="majorHAnsi" w:hint="cs"/>
                <w:color w:val="000000" w:themeColor="text1"/>
                <w:sz w:val="22"/>
                <w:szCs w:val="22"/>
                <w:rtl/>
              </w:rPr>
              <w:t xml:space="preserve"> بر اساس اولویت شهرستانها طبق بررسی آزمایشگاه استان </w:t>
            </w:r>
            <w:r>
              <w:rPr>
                <w:rFonts w:asciiTheme="majorHAnsi" w:eastAsiaTheme="majorEastAsia" w:hAnsiTheme="majorHAnsi"/>
                <w:color w:val="000000" w:themeColor="text1"/>
                <w:sz w:val="22"/>
                <w:szCs w:val="22"/>
              </w:rPr>
              <w:t xml:space="preserve"> </w:t>
            </w:r>
            <w:r>
              <w:rPr>
                <w:rFonts w:asciiTheme="majorHAnsi" w:eastAsiaTheme="majorEastAsia" w:hAnsiTheme="majorHAnsi" w:hint="cs"/>
                <w:color w:val="000000" w:themeColor="text1"/>
                <w:sz w:val="22"/>
                <w:szCs w:val="22"/>
                <w:rtl/>
              </w:rPr>
              <w:t>اقدام شود.</w:t>
            </w:r>
          </w:p>
        </w:tc>
        <w:tc>
          <w:tcPr>
            <w:tcW w:w="2552" w:type="dxa"/>
            <w:tcBorders>
              <w:top w:val="thinThickSmallGap" w:sz="24" w:space="0" w:color="auto"/>
              <w:left w:val="single" w:sz="4" w:space="0" w:color="auto"/>
              <w:bottom w:val="single" w:sz="4" w:space="0" w:color="auto"/>
              <w:right w:val="thinThickSmallGap" w:sz="24" w:space="0" w:color="auto"/>
            </w:tcBorders>
            <w:vAlign w:val="center"/>
          </w:tcPr>
          <w:p w14:paraId="6972521C" w14:textId="242FD752" w:rsidR="00FA5C69" w:rsidRPr="00EA7ADB" w:rsidRDefault="00FA5C69" w:rsidP="00FA5C69">
            <w:pPr>
              <w:spacing w:line="216" w:lineRule="auto"/>
              <w:jc w:val="center"/>
              <w:rPr>
                <w:rFonts w:asciiTheme="majorHAnsi" w:eastAsiaTheme="majorEastAsia" w:hAnsiTheme="majorHAnsi"/>
                <w:color w:val="000000" w:themeColor="text1"/>
                <w:sz w:val="22"/>
                <w:szCs w:val="22"/>
                <w:rtl/>
              </w:rPr>
            </w:pPr>
            <w:r>
              <w:rPr>
                <w:rFonts w:asciiTheme="majorHAnsi" w:eastAsiaTheme="majorEastAsia" w:hAnsiTheme="majorHAnsi" w:hint="cs"/>
                <w:color w:val="000000" w:themeColor="text1"/>
                <w:sz w:val="22"/>
                <w:szCs w:val="22"/>
                <w:rtl/>
              </w:rPr>
              <w:t>واحد کسترش</w:t>
            </w:r>
          </w:p>
        </w:tc>
      </w:tr>
      <w:tr w:rsidR="00FA5C69" w:rsidRPr="00EA7ADB" w14:paraId="791F7636" w14:textId="77777777" w:rsidTr="0082363E">
        <w:trPr>
          <w:trHeight w:val="558"/>
        </w:trPr>
        <w:tc>
          <w:tcPr>
            <w:tcW w:w="708" w:type="dxa"/>
            <w:tcBorders>
              <w:top w:val="thinThickSmallGap" w:sz="24" w:space="0" w:color="auto"/>
              <w:left w:val="thinThickSmallGap" w:sz="24" w:space="0" w:color="auto"/>
              <w:bottom w:val="single" w:sz="4" w:space="0" w:color="auto"/>
              <w:right w:val="double" w:sz="4" w:space="0" w:color="auto"/>
            </w:tcBorders>
            <w:vAlign w:val="center"/>
          </w:tcPr>
          <w:p w14:paraId="5AB43BD5" w14:textId="22CCFE9B" w:rsidR="00FA5C69" w:rsidRPr="00EA7ADB" w:rsidRDefault="00C94334" w:rsidP="00FA5C69">
            <w:pPr>
              <w:jc w:val="center"/>
              <w:rPr>
                <w:b/>
                <w:bCs w:val="0"/>
                <w:rtl/>
              </w:rPr>
            </w:pPr>
            <w:r>
              <w:rPr>
                <w:rFonts w:hint="cs"/>
                <w:b/>
                <w:bCs w:val="0"/>
                <w:rtl/>
              </w:rPr>
              <w:t>4</w:t>
            </w:r>
          </w:p>
        </w:tc>
        <w:tc>
          <w:tcPr>
            <w:tcW w:w="8080" w:type="dxa"/>
            <w:gridSpan w:val="3"/>
            <w:tcBorders>
              <w:top w:val="thinThickSmallGap" w:sz="24" w:space="0" w:color="auto"/>
              <w:left w:val="double" w:sz="4" w:space="0" w:color="auto"/>
              <w:bottom w:val="single" w:sz="4" w:space="0" w:color="auto"/>
              <w:right w:val="single" w:sz="4" w:space="0" w:color="auto"/>
            </w:tcBorders>
            <w:vAlign w:val="center"/>
          </w:tcPr>
          <w:p w14:paraId="4F684D51" w14:textId="3D4BD5F5" w:rsidR="00FA5C69" w:rsidRPr="00EA7ADB" w:rsidRDefault="00FA5C69" w:rsidP="002954F6">
            <w:pPr>
              <w:spacing w:line="216" w:lineRule="auto"/>
              <w:jc w:val="both"/>
              <w:rPr>
                <w:rFonts w:asciiTheme="majorHAnsi" w:eastAsiaTheme="majorEastAsia" w:hAnsiTheme="majorHAnsi"/>
                <w:color w:val="000000" w:themeColor="text1"/>
                <w:sz w:val="22"/>
                <w:szCs w:val="22"/>
                <w:rtl/>
              </w:rPr>
            </w:pPr>
            <w:r>
              <w:rPr>
                <w:rFonts w:asciiTheme="majorHAnsi" w:eastAsiaTheme="majorEastAsia" w:hAnsiTheme="majorHAnsi" w:hint="cs"/>
                <w:color w:val="000000" w:themeColor="text1"/>
                <w:sz w:val="22"/>
                <w:szCs w:val="22"/>
                <w:rtl/>
              </w:rPr>
              <w:t xml:space="preserve">مقرر گردید نسبت به  برنامه ریزی </w:t>
            </w:r>
            <w:r w:rsidR="002954F6">
              <w:rPr>
                <w:rFonts w:asciiTheme="majorHAnsi" w:eastAsiaTheme="majorEastAsia" w:hAnsiTheme="majorHAnsi" w:hint="cs"/>
                <w:color w:val="000000" w:themeColor="text1"/>
                <w:sz w:val="22"/>
                <w:szCs w:val="22"/>
                <w:rtl/>
              </w:rPr>
              <w:t>به منظور</w:t>
            </w:r>
            <w:r>
              <w:rPr>
                <w:rFonts w:asciiTheme="majorHAnsi" w:eastAsiaTheme="majorEastAsia" w:hAnsiTheme="majorHAnsi" w:hint="cs"/>
                <w:color w:val="000000" w:themeColor="text1"/>
                <w:sz w:val="22"/>
                <w:szCs w:val="22"/>
                <w:rtl/>
              </w:rPr>
              <w:t xml:space="preserve"> برگزاری </w:t>
            </w:r>
            <w:r w:rsidRPr="00133861">
              <w:rPr>
                <w:rFonts w:asciiTheme="majorHAnsi" w:eastAsiaTheme="majorEastAsia" w:hAnsiTheme="majorHAnsi" w:hint="cs"/>
                <w:color w:val="000000" w:themeColor="text1"/>
                <w:sz w:val="22"/>
                <w:szCs w:val="22"/>
                <w:rtl/>
              </w:rPr>
              <w:t xml:space="preserve">کارگاه آموزشي </w:t>
            </w:r>
            <w:r w:rsidR="002954F6">
              <w:rPr>
                <w:rFonts w:asciiTheme="majorHAnsi" w:eastAsiaTheme="majorEastAsia" w:hAnsiTheme="majorHAnsi" w:hint="cs"/>
                <w:color w:val="000000" w:themeColor="text1"/>
                <w:sz w:val="22"/>
                <w:szCs w:val="22"/>
                <w:rtl/>
              </w:rPr>
              <w:t xml:space="preserve">تهیه لام مالاریا </w:t>
            </w:r>
            <w:r w:rsidRPr="00133861">
              <w:rPr>
                <w:rFonts w:asciiTheme="majorHAnsi" w:eastAsiaTheme="majorEastAsia" w:hAnsiTheme="majorHAnsi" w:hint="cs"/>
                <w:color w:val="000000" w:themeColor="text1"/>
                <w:sz w:val="22"/>
                <w:szCs w:val="22"/>
                <w:rtl/>
              </w:rPr>
              <w:t xml:space="preserve"> جهت </w:t>
            </w:r>
            <w:r w:rsidR="002954F6">
              <w:rPr>
                <w:rFonts w:asciiTheme="majorHAnsi" w:eastAsiaTheme="majorEastAsia" w:hAnsiTheme="majorHAnsi" w:hint="cs"/>
                <w:color w:val="000000" w:themeColor="text1"/>
                <w:sz w:val="22"/>
                <w:szCs w:val="22"/>
                <w:rtl/>
              </w:rPr>
              <w:t>گروه هدف مربیان بهورزی شهرستان ها</w:t>
            </w:r>
            <w:r w:rsidR="00C94334">
              <w:rPr>
                <w:rFonts w:asciiTheme="majorHAnsi" w:eastAsiaTheme="majorEastAsia" w:hAnsiTheme="majorHAnsi" w:hint="cs"/>
                <w:color w:val="000000" w:themeColor="text1"/>
                <w:sz w:val="22"/>
                <w:szCs w:val="22"/>
                <w:rtl/>
              </w:rPr>
              <w:t xml:space="preserve"> و  سپس</w:t>
            </w:r>
            <w:r w:rsidR="00C97B4C">
              <w:rPr>
                <w:rFonts w:asciiTheme="majorHAnsi" w:eastAsiaTheme="majorEastAsia" w:hAnsiTheme="majorHAnsi" w:hint="cs"/>
                <w:color w:val="000000" w:themeColor="text1"/>
                <w:sz w:val="22"/>
                <w:szCs w:val="22"/>
                <w:rtl/>
              </w:rPr>
              <w:t xml:space="preserve"> </w:t>
            </w:r>
            <w:bookmarkStart w:id="0" w:name="_GoBack"/>
            <w:bookmarkEnd w:id="0"/>
            <w:r w:rsidR="00C94334">
              <w:rPr>
                <w:rFonts w:asciiTheme="majorHAnsi" w:eastAsiaTheme="majorEastAsia" w:hAnsiTheme="majorHAnsi" w:hint="cs"/>
                <w:color w:val="000000" w:themeColor="text1"/>
                <w:sz w:val="22"/>
                <w:szCs w:val="22"/>
                <w:rtl/>
              </w:rPr>
              <w:t xml:space="preserve">برنامه ریزی جهت  آموزش آبشاری در شهرستان ها </w:t>
            </w:r>
            <w:r w:rsidR="002954F6">
              <w:rPr>
                <w:rFonts w:asciiTheme="majorHAnsi" w:eastAsiaTheme="majorEastAsia" w:hAnsiTheme="majorHAnsi" w:hint="cs"/>
                <w:color w:val="000000" w:themeColor="text1"/>
                <w:sz w:val="22"/>
                <w:szCs w:val="22"/>
                <w:rtl/>
              </w:rPr>
              <w:t xml:space="preserve"> </w:t>
            </w:r>
            <w:r>
              <w:rPr>
                <w:rFonts w:asciiTheme="majorHAnsi" w:eastAsiaTheme="majorEastAsia" w:hAnsiTheme="majorHAnsi" w:hint="cs"/>
                <w:color w:val="000000" w:themeColor="text1"/>
                <w:sz w:val="22"/>
                <w:szCs w:val="22"/>
                <w:rtl/>
              </w:rPr>
              <w:t>اقدام گردد.</w:t>
            </w:r>
          </w:p>
        </w:tc>
        <w:tc>
          <w:tcPr>
            <w:tcW w:w="2552" w:type="dxa"/>
            <w:tcBorders>
              <w:top w:val="thinThickSmallGap" w:sz="24" w:space="0" w:color="auto"/>
              <w:left w:val="single" w:sz="4" w:space="0" w:color="auto"/>
              <w:bottom w:val="single" w:sz="4" w:space="0" w:color="auto"/>
              <w:right w:val="thinThickSmallGap" w:sz="24" w:space="0" w:color="auto"/>
            </w:tcBorders>
            <w:vAlign w:val="center"/>
          </w:tcPr>
          <w:p w14:paraId="6F6B0EB0" w14:textId="7C92158C" w:rsidR="00FA5C69" w:rsidRPr="00EA7ADB" w:rsidRDefault="00FA5C69" w:rsidP="002954F6">
            <w:pPr>
              <w:spacing w:line="216" w:lineRule="auto"/>
              <w:jc w:val="center"/>
              <w:rPr>
                <w:rFonts w:asciiTheme="majorHAnsi" w:eastAsiaTheme="majorEastAsia" w:hAnsiTheme="majorHAnsi"/>
                <w:color w:val="000000" w:themeColor="text1"/>
                <w:sz w:val="22"/>
                <w:szCs w:val="22"/>
                <w:rtl/>
              </w:rPr>
            </w:pPr>
            <w:r>
              <w:rPr>
                <w:rFonts w:asciiTheme="majorHAnsi" w:eastAsiaTheme="majorEastAsia" w:hAnsiTheme="majorHAnsi" w:hint="cs"/>
                <w:color w:val="000000" w:themeColor="text1"/>
                <w:sz w:val="22"/>
                <w:szCs w:val="22"/>
                <w:rtl/>
              </w:rPr>
              <w:t xml:space="preserve">واحد </w:t>
            </w:r>
            <w:r w:rsidR="002954F6">
              <w:rPr>
                <w:rFonts w:asciiTheme="majorHAnsi" w:eastAsiaTheme="majorEastAsia" w:hAnsiTheme="majorHAnsi" w:hint="cs"/>
                <w:color w:val="000000" w:themeColor="text1"/>
                <w:sz w:val="22"/>
                <w:szCs w:val="22"/>
                <w:rtl/>
              </w:rPr>
              <w:t>گسترش</w:t>
            </w:r>
          </w:p>
        </w:tc>
      </w:tr>
      <w:tr w:rsidR="00FA5C69" w:rsidRPr="00EA7ADB" w14:paraId="666BE79D" w14:textId="77777777" w:rsidTr="0082363E">
        <w:trPr>
          <w:trHeight w:val="558"/>
        </w:trPr>
        <w:tc>
          <w:tcPr>
            <w:tcW w:w="708" w:type="dxa"/>
            <w:tcBorders>
              <w:top w:val="thinThickSmallGap" w:sz="24" w:space="0" w:color="auto"/>
              <w:left w:val="thinThickSmallGap" w:sz="24" w:space="0" w:color="auto"/>
              <w:bottom w:val="single" w:sz="4" w:space="0" w:color="auto"/>
              <w:right w:val="double" w:sz="4" w:space="0" w:color="auto"/>
            </w:tcBorders>
            <w:vAlign w:val="center"/>
          </w:tcPr>
          <w:p w14:paraId="275209E6" w14:textId="2D503C1A" w:rsidR="00FA5C69" w:rsidRDefault="00C94334" w:rsidP="00FA5C69">
            <w:pPr>
              <w:jc w:val="center"/>
              <w:rPr>
                <w:b/>
                <w:bCs w:val="0"/>
                <w:sz w:val="22"/>
                <w:szCs w:val="22"/>
                <w:rtl/>
              </w:rPr>
            </w:pPr>
            <w:r>
              <w:rPr>
                <w:rFonts w:hint="cs"/>
                <w:b/>
                <w:bCs w:val="0"/>
                <w:sz w:val="22"/>
                <w:szCs w:val="22"/>
                <w:rtl/>
              </w:rPr>
              <w:t>5</w:t>
            </w:r>
          </w:p>
        </w:tc>
        <w:tc>
          <w:tcPr>
            <w:tcW w:w="8080" w:type="dxa"/>
            <w:gridSpan w:val="3"/>
            <w:tcBorders>
              <w:top w:val="thinThickSmallGap" w:sz="24" w:space="0" w:color="auto"/>
              <w:left w:val="double" w:sz="4" w:space="0" w:color="auto"/>
              <w:bottom w:val="single" w:sz="4" w:space="0" w:color="auto"/>
              <w:right w:val="single" w:sz="4" w:space="0" w:color="auto"/>
            </w:tcBorders>
            <w:vAlign w:val="center"/>
          </w:tcPr>
          <w:p w14:paraId="11527ECB" w14:textId="50631D94" w:rsidR="00FA5C69" w:rsidRDefault="00FA5C69" w:rsidP="00FA5C69">
            <w:pPr>
              <w:spacing w:line="216" w:lineRule="auto"/>
              <w:jc w:val="both"/>
              <w:rPr>
                <w:rFonts w:asciiTheme="majorHAnsi" w:eastAsiaTheme="majorEastAsia" w:hAnsiTheme="majorHAnsi"/>
                <w:color w:val="000000" w:themeColor="text1"/>
                <w:sz w:val="22"/>
                <w:szCs w:val="22"/>
                <w:rtl/>
              </w:rPr>
            </w:pPr>
            <w:r>
              <w:rPr>
                <w:rFonts w:asciiTheme="majorHAnsi" w:eastAsiaTheme="majorEastAsia" w:hAnsiTheme="majorHAnsi" w:hint="cs"/>
                <w:color w:val="000000" w:themeColor="text1"/>
                <w:sz w:val="22"/>
                <w:szCs w:val="22"/>
                <w:rtl/>
              </w:rPr>
              <w:t>مقرر گردید به منظور مهارت آزمائی میکروسکوپیست های شهرستان برنامه ریزی جهت ارسال لام مجهول اقدام گردد. همچنین مقرر شد در صورتیکه نتایج  یک شهرستان عدم انطباق نشان داد کارگاه عملی جهت تقویت مهارت میکروسکوپیست آن شهرستان مربوطه برگزار گردد</w:t>
            </w:r>
          </w:p>
        </w:tc>
        <w:tc>
          <w:tcPr>
            <w:tcW w:w="2552" w:type="dxa"/>
            <w:tcBorders>
              <w:top w:val="thinThickSmallGap" w:sz="24" w:space="0" w:color="auto"/>
              <w:left w:val="single" w:sz="4" w:space="0" w:color="auto"/>
              <w:bottom w:val="single" w:sz="4" w:space="0" w:color="auto"/>
              <w:right w:val="thinThickSmallGap" w:sz="24" w:space="0" w:color="auto"/>
            </w:tcBorders>
            <w:vAlign w:val="center"/>
          </w:tcPr>
          <w:p w14:paraId="24D6FB1A" w14:textId="04489DFC" w:rsidR="00FA5C69" w:rsidRDefault="00FA5C69" w:rsidP="00FA5C69">
            <w:pPr>
              <w:spacing w:line="216" w:lineRule="auto"/>
              <w:jc w:val="center"/>
              <w:rPr>
                <w:rFonts w:asciiTheme="majorHAnsi" w:eastAsiaTheme="majorEastAsia" w:hAnsiTheme="majorHAnsi"/>
                <w:color w:val="000000" w:themeColor="text1"/>
                <w:sz w:val="22"/>
                <w:szCs w:val="22"/>
                <w:rtl/>
              </w:rPr>
            </w:pPr>
            <w:r>
              <w:rPr>
                <w:rFonts w:asciiTheme="majorHAnsi" w:eastAsiaTheme="majorEastAsia" w:hAnsiTheme="majorHAnsi" w:hint="cs"/>
                <w:color w:val="000000" w:themeColor="text1"/>
                <w:sz w:val="22"/>
                <w:szCs w:val="22"/>
                <w:rtl/>
              </w:rPr>
              <w:t>واحد آزمایشگاه</w:t>
            </w:r>
          </w:p>
        </w:tc>
      </w:tr>
      <w:tr w:rsidR="00FA5C69" w:rsidRPr="00EA7ADB" w14:paraId="56F37F7F" w14:textId="77777777" w:rsidTr="0082363E">
        <w:trPr>
          <w:trHeight w:val="558"/>
        </w:trPr>
        <w:tc>
          <w:tcPr>
            <w:tcW w:w="708" w:type="dxa"/>
            <w:tcBorders>
              <w:top w:val="thinThickSmallGap" w:sz="24" w:space="0" w:color="auto"/>
              <w:left w:val="thinThickSmallGap" w:sz="24" w:space="0" w:color="auto"/>
              <w:bottom w:val="single" w:sz="4" w:space="0" w:color="auto"/>
              <w:right w:val="double" w:sz="4" w:space="0" w:color="auto"/>
            </w:tcBorders>
            <w:vAlign w:val="center"/>
          </w:tcPr>
          <w:p w14:paraId="4706F49F" w14:textId="7A1E8955" w:rsidR="00FA5C69" w:rsidRPr="00EA7ADB" w:rsidRDefault="00C94334" w:rsidP="00FA5C69">
            <w:pPr>
              <w:jc w:val="center"/>
              <w:rPr>
                <w:b/>
                <w:bCs w:val="0"/>
                <w:sz w:val="22"/>
                <w:szCs w:val="22"/>
                <w:rtl/>
              </w:rPr>
            </w:pPr>
            <w:r>
              <w:rPr>
                <w:rFonts w:hint="cs"/>
                <w:b/>
                <w:bCs w:val="0"/>
                <w:sz w:val="22"/>
                <w:szCs w:val="22"/>
                <w:rtl/>
              </w:rPr>
              <w:t>6</w:t>
            </w:r>
          </w:p>
        </w:tc>
        <w:tc>
          <w:tcPr>
            <w:tcW w:w="8080" w:type="dxa"/>
            <w:gridSpan w:val="3"/>
            <w:tcBorders>
              <w:top w:val="thinThickSmallGap" w:sz="24" w:space="0" w:color="auto"/>
              <w:left w:val="double" w:sz="4" w:space="0" w:color="auto"/>
              <w:bottom w:val="single" w:sz="4" w:space="0" w:color="auto"/>
              <w:right w:val="single" w:sz="4" w:space="0" w:color="auto"/>
            </w:tcBorders>
            <w:vAlign w:val="center"/>
          </w:tcPr>
          <w:p w14:paraId="70E34D1A" w14:textId="275A69B9" w:rsidR="00FA5C69" w:rsidRDefault="00FA5C69" w:rsidP="00FA5C69">
            <w:pPr>
              <w:spacing w:line="216" w:lineRule="auto"/>
              <w:jc w:val="both"/>
              <w:rPr>
                <w:rFonts w:asciiTheme="majorHAnsi" w:eastAsiaTheme="majorEastAsia" w:hAnsiTheme="majorHAnsi"/>
                <w:color w:val="000000" w:themeColor="text1"/>
                <w:sz w:val="22"/>
                <w:szCs w:val="22"/>
                <w:rtl/>
              </w:rPr>
            </w:pPr>
            <w:r>
              <w:rPr>
                <w:rFonts w:asciiTheme="majorHAnsi" w:eastAsiaTheme="majorEastAsia" w:hAnsiTheme="majorHAnsi" w:hint="cs"/>
                <w:color w:val="000000" w:themeColor="text1"/>
                <w:sz w:val="22"/>
                <w:szCs w:val="22"/>
                <w:rtl/>
              </w:rPr>
              <w:t xml:space="preserve">مقرر گردید نسبت به </w:t>
            </w:r>
            <w:r w:rsidRPr="00307D15">
              <w:rPr>
                <w:rFonts w:asciiTheme="majorHAnsi" w:eastAsiaTheme="majorEastAsia" w:hAnsiTheme="majorHAnsi" w:hint="cs"/>
                <w:color w:val="000000" w:themeColor="text1"/>
                <w:sz w:val="22"/>
                <w:szCs w:val="22"/>
                <w:rtl/>
              </w:rPr>
              <w:t xml:space="preserve">اجرای بازدید های </w:t>
            </w:r>
            <w:r w:rsidRPr="00307D15">
              <w:rPr>
                <w:rFonts w:asciiTheme="majorHAnsi" w:eastAsiaTheme="majorEastAsia" w:hAnsiTheme="majorHAnsi"/>
                <w:color w:val="000000" w:themeColor="text1"/>
                <w:sz w:val="22"/>
                <w:szCs w:val="22"/>
              </w:rPr>
              <w:t xml:space="preserve">OTSS </w:t>
            </w:r>
            <w:r w:rsidRPr="00307D15">
              <w:rPr>
                <w:rFonts w:asciiTheme="majorHAnsi" w:eastAsiaTheme="majorEastAsia" w:hAnsiTheme="majorHAnsi"/>
                <w:color w:val="000000" w:themeColor="text1"/>
                <w:sz w:val="22"/>
                <w:szCs w:val="22"/>
                <w:rtl/>
              </w:rPr>
              <w:t xml:space="preserve"> </w:t>
            </w:r>
            <w:r>
              <w:rPr>
                <w:rFonts w:asciiTheme="majorHAnsi" w:eastAsiaTheme="majorEastAsia" w:hAnsiTheme="majorHAnsi" w:hint="cs"/>
                <w:color w:val="000000" w:themeColor="text1"/>
                <w:sz w:val="22"/>
                <w:szCs w:val="22"/>
                <w:rtl/>
              </w:rPr>
              <w:t>،</w:t>
            </w:r>
            <w:r w:rsidRPr="00307D15">
              <w:rPr>
                <w:rFonts w:asciiTheme="majorHAnsi" w:eastAsiaTheme="majorEastAsia" w:hAnsiTheme="majorHAnsi"/>
                <w:color w:val="000000" w:themeColor="text1"/>
                <w:sz w:val="22"/>
                <w:szCs w:val="22"/>
                <w:rtl/>
              </w:rPr>
              <w:t xml:space="preserve"> پایش بازبینی کلیه لام های مثبت و منفی طبق پروتکل </w:t>
            </w:r>
            <w:r>
              <w:rPr>
                <w:rFonts w:asciiTheme="majorHAnsi" w:eastAsiaTheme="majorEastAsia" w:hAnsiTheme="majorHAnsi" w:hint="cs"/>
                <w:color w:val="000000" w:themeColor="text1"/>
                <w:sz w:val="22"/>
                <w:szCs w:val="22"/>
                <w:rtl/>
              </w:rPr>
              <w:t xml:space="preserve"> ، تکمیل فرمهای مربوط به بازبینی لام ،</w:t>
            </w:r>
            <w:r w:rsidRPr="00307D15">
              <w:rPr>
                <w:rFonts w:asciiTheme="majorHAnsi" w:eastAsiaTheme="majorEastAsia" w:hAnsiTheme="majorHAnsi"/>
                <w:color w:val="000000" w:themeColor="text1"/>
                <w:sz w:val="22"/>
                <w:szCs w:val="22"/>
                <w:rtl/>
              </w:rPr>
              <w:t xml:space="preserve"> بایگانی مناسب لام ها</w:t>
            </w:r>
            <w:r>
              <w:rPr>
                <w:rFonts w:asciiTheme="majorHAnsi" w:eastAsiaTheme="majorEastAsia" w:hAnsiTheme="majorHAnsi" w:hint="cs"/>
                <w:color w:val="000000" w:themeColor="text1"/>
                <w:sz w:val="22"/>
                <w:szCs w:val="22"/>
                <w:rtl/>
              </w:rPr>
              <w:t xml:space="preserve">- و </w:t>
            </w:r>
            <w:r w:rsidRPr="00307D15">
              <w:rPr>
                <w:rFonts w:asciiTheme="majorHAnsi" w:eastAsiaTheme="majorEastAsia" w:hAnsiTheme="majorHAnsi" w:hint="cs"/>
                <w:color w:val="000000" w:themeColor="text1"/>
                <w:sz w:val="22"/>
                <w:szCs w:val="22"/>
                <w:rtl/>
              </w:rPr>
              <w:t>در اختیار قراردادن مستندات به واحد بیماریها به منظور بارگذاری در برنامه عملیاتی</w:t>
            </w:r>
            <w:r>
              <w:rPr>
                <w:rFonts w:asciiTheme="majorHAnsi" w:eastAsiaTheme="majorEastAsia" w:hAnsiTheme="majorHAnsi" w:hint="cs"/>
                <w:color w:val="000000" w:themeColor="text1"/>
                <w:sz w:val="22"/>
                <w:szCs w:val="22"/>
                <w:rtl/>
              </w:rPr>
              <w:t xml:space="preserve"> وزارت متبوع (</w:t>
            </w:r>
            <w:r>
              <w:rPr>
                <w:rFonts w:asciiTheme="majorHAnsi" w:eastAsiaTheme="majorEastAsia" w:hAnsiTheme="majorHAnsi"/>
                <w:color w:val="000000" w:themeColor="text1"/>
                <w:sz w:val="22"/>
                <w:szCs w:val="22"/>
              </w:rPr>
              <w:t>HOP</w:t>
            </w:r>
            <w:r>
              <w:rPr>
                <w:rFonts w:asciiTheme="majorHAnsi" w:eastAsiaTheme="majorEastAsia" w:hAnsiTheme="majorHAnsi" w:hint="cs"/>
                <w:color w:val="000000" w:themeColor="text1"/>
                <w:sz w:val="22"/>
                <w:szCs w:val="22"/>
                <w:rtl/>
              </w:rPr>
              <w:t>)  اقدام گردد.</w:t>
            </w:r>
          </w:p>
        </w:tc>
        <w:tc>
          <w:tcPr>
            <w:tcW w:w="2552" w:type="dxa"/>
            <w:tcBorders>
              <w:top w:val="thinThickSmallGap" w:sz="24" w:space="0" w:color="auto"/>
              <w:left w:val="single" w:sz="4" w:space="0" w:color="auto"/>
              <w:bottom w:val="single" w:sz="4" w:space="0" w:color="auto"/>
              <w:right w:val="thinThickSmallGap" w:sz="24" w:space="0" w:color="auto"/>
            </w:tcBorders>
            <w:vAlign w:val="center"/>
          </w:tcPr>
          <w:p w14:paraId="5B11DA60" w14:textId="3DECDED4" w:rsidR="00FA5C69" w:rsidRDefault="00FA5C69" w:rsidP="00FA5C69">
            <w:pPr>
              <w:spacing w:line="216" w:lineRule="auto"/>
              <w:jc w:val="center"/>
              <w:rPr>
                <w:rFonts w:asciiTheme="majorHAnsi" w:eastAsiaTheme="majorEastAsia" w:hAnsiTheme="majorHAnsi"/>
                <w:color w:val="000000" w:themeColor="text1"/>
                <w:sz w:val="22"/>
                <w:szCs w:val="22"/>
                <w:rtl/>
              </w:rPr>
            </w:pPr>
            <w:r>
              <w:rPr>
                <w:rFonts w:asciiTheme="majorHAnsi" w:eastAsiaTheme="majorEastAsia" w:hAnsiTheme="majorHAnsi" w:hint="cs"/>
                <w:color w:val="000000" w:themeColor="text1"/>
                <w:sz w:val="22"/>
                <w:szCs w:val="22"/>
                <w:rtl/>
              </w:rPr>
              <w:t>واحد آزمایشگاه</w:t>
            </w:r>
          </w:p>
        </w:tc>
      </w:tr>
      <w:tr w:rsidR="0082363E" w:rsidRPr="00EA7ADB" w14:paraId="35B9C5C2" w14:textId="77777777" w:rsidTr="0082363E">
        <w:trPr>
          <w:trHeight w:val="558"/>
        </w:trPr>
        <w:tc>
          <w:tcPr>
            <w:tcW w:w="708" w:type="dxa"/>
            <w:tcBorders>
              <w:top w:val="thinThickSmallGap" w:sz="24" w:space="0" w:color="auto"/>
              <w:left w:val="thinThickSmallGap" w:sz="24" w:space="0" w:color="auto"/>
              <w:bottom w:val="single" w:sz="4" w:space="0" w:color="auto"/>
              <w:right w:val="double" w:sz="4" w:space="0" w:color="auto"/>
            </w:tcBorders>
            <w:vAlign w:val="center"/>
          </w:tcPr>
          <w:p w14:paraId="566F172F" w14:textId="0087848F" w:rsidR="0082363E" w:rsidRDefault="00C94334" w:rsidP="0082363E">
            <w:pPr>
              <w:jc w:val="center"/>
              <w:rPr>
                <w:b/>
                <w:bCs w:val="0"/>
                <w:sz w:val="22"/>
                <w:szCs w:val="22"/>
                <w:rtl/>
              </w:rPr>
            </w:pPr>
            <w:r>
              <w:rPr>
                <w:rFonts w:hint="cs"/>
                <w:b/>
                <w:bCs w:val="0"/>
                <w:sz w:val="22"/>
                <w:szCs w:val="22"/>
                <w:rtl/>
              </w:rPr>
              <w:t>7</w:t>
            </w:r>
          </w:p>
        </w:tc>
        <w:tc>
          <w:tcPr>
            <w:tcW w:w="8080" w:type="dxa"/>
            <w:gridSpan w:val="3"/>
            <w:tcBorders>
              <w:top w:val="thinThickSmallGap" w:sz="24" w:space="0" w:color="auto"/>
              <w:left w:val="double" w:sz="4" w:space="0" w:color="auto"/>
              <w:bottom w:val="single" w:sz="4" w:space="0" w:color="auto"/>
              <w:right w:val="single" w:sz="4" w:space="0" w:color="auto"/>
            </w:tcBorders>
            <w:vAlign w:val="center"/>
          </w:tcPr>
          <w:p w14:paraId="7ED93D10" w14:textId="299BF183" w:rsidR="0082363E" w:rsidRDefault="0082363E" w:rsidP="0082363E">
            <w:pPr>
              <w:spacing w:line="216" w:lineRule="auto"/>
              <w:jc w:val="both"/>
              <w:rPr>
                <w:rFonts w:asciiTheme="majorHAnsi" w:eastAsiaTheme="majorEastAsia" w:hAnsiTheme="majorHAnsi"/>
                <w:color w:val="000000" w:themeColor="text1"/>
                <w:sz w:val="22"/>
                <w:szCs w:val="22"/>
                <w:rtl/>
              </w:rPr>
            </w:pPr>
            <w:r>
              <w:rPr>
                <w:rFonts w:asciiTheme="majorHAnsi" w:eastAsiaTheme="majorEastAsia" w:hAnsiTheme="majorHAnsi" w:hint="cs"/>
                <w:color w:val="000000" w:themeColor="text1"/>
                <w:sz w:val="22"/>
                <w:szCs w:val="22"/>
                <w:rtl/>
              </w:rPr>
              <w:t>مقرر گردید نسبت به مکاتبه با شهرستان ها جهت شناسایی کانون های اتباع خارجی در واحدهای صنعتی و کارگاههای تولیدی  و هماهنگی با واحد مبارزه با بیماریها به منظور بیماریابی اقدام گردد.</w:t>
            </w:r>
          </w:p>
        </w:tc>
        <w:tc>
          <w:tcPr>
            <w:tcW w:w="2552" w:type="dxa"/>
            <w:tcBorders>
              <w:top w:val="thinThickSmallGap" w:sz="24" w:space="0" w:color="auto"/>
              <w:left w:val="single" w:sz="4" w:space="0" w:color="auto"/>
              <w:bottom w:val="single" w:sz="4" w:space="0" w:color="auto"/>
              <w:right w:val="thinThickSmallGap" w:sz="24" w:space="0" w:color="auto"/>
            </w:tcBorders>
            <w:vAlign w:val="center"/>
          </w:tcPr>
          <w:p w14:paraId="6F088A97" w14:textId="5E8CEBF4" w:rsidR="0082363E" w:rsidRDefault="0082363E" w:rsidP="0082363E">
            <w:pPr>
              <w:spacing w:line="216" w:lineRule="auto"/>
              <w:jc w:val="center"/>
              <w:rPr>
                <w:rFonts w:asciiTheme="majorHAnsi" w:eastAsiaTheme="majorEastAsia" w:hAnsiTheme="majorHAnsi"/>
                <w:color w:val="000000" w:themeColor="text1"/>
                <w:sz w:val="22"/>
                <w:szCs w:val="22"/>
                <w:rtl/>
              </w:rPr>
            </w:pPr>
            <w:r>
              <w:rPr>
                <w:rFonts w:asciiTheme="majorHAnsi" w:eastAsiaTheme="majorEastAsia" w:hAnsiTheme="majorHAnsi" w:hint="cs"/>
                <w:color w:val="000000" w:themeColor="text1"/>
                <w:sz w:val="22"/>
                <w:szCs w:val="22"/>
                <w:rtl/>
              </w:rPr>
              <w:t>واحد بهداشت حرفه ای</w:t>
            </w:r>
          </w:p>
        </w:tc>
      </w:tr>
      <w:tr w:rsidR="0082363E" w:rsidRPr="00EA7ADB" w14:paraId="7DC23081" w14:textId="77777777" w:rsidTr="0082363E">
        <w:trPr>
          <w:trHeight w:val="558"/>
        </w:trPr>
        <w:tc>
          <w:tcPr>
            <w:tcW w:w="708" w:type="dxa"/>
            <w:tcBorders>
              <w:top w:val="thinThickSmallGap" w:sz="24" w:space="0" w:color="auto"/>
              <w:left w:val="thinThickSmallGap" w:sz="24" w:space="0" w:color="auto"/>
              <w:bottom w:val="single" w:sz="4" w:space="0" w:color="auto"/>
              <w:right w:val="double" w:sz="4" w:space="0" w:color="auto"/>
            </w:tcBorders>
            <w:vAlign w:val="center"/>
          </w:tcPr>
          <w:p w14:paraId="32E4638B" w14:textId="69F50D08" w:rsidR="0082363E" w:rsidRDefault="00C94334" w:rsidP="0082363E">
            <w:pPr>
              <w:jc w:val="center"/>
              <w:rPr>
                <w:b/>
                <w:bCs w:val="0"/>
                <w:sz w:val="22"/>
                <w:szCs w:val="22"/>
                <w:rtl/>
              </w:rPr>
            </w:pPr>
            <w:r>
              <w:rPr>
                <w:rFonts w:hint="cs"/>
                <w:b/>
                <w:bCs w:val="0"/>
                <w:sz w:val="22"/>
                <w:szCs w:val="22"/>
                <w:rtl/>
              </w:rPr>
              <w:t>8</w:t>
            </w:r>
          </w:p>
        </w:tc>
        <w:tc>
          <w:tcPr>
            <w:tcW w:w="8080" w:type="dxa"/>
            <w:gridSpan w:val="3"/>
            <w:tcBorders>
              <w:top w:val="thinThickSmallGap" w:sz="24" w:space="0" w:color="auto"/>
              <w:left w:val="double" w:sz="4" w:space="0" w:color="auto"/>
              <w:bottom w:val="single" w:sz="4" w:space="0" w:color="auto"/>
              <w:right w:val="single" w:sz="4" w:space="0" w:color="auto"/>
            </w:tcBorders>
            <w:vAlign w:val="center"/>
          </w:tcPr>
          <w:p w14:paraId="7ECB8A95" w14:textId="323D6B1F" w:rsidR="0082363E" w:rsidRDefault="0082363E" w:rsidP="0082363E">
            <w:pPr>
              <w:spacing w:line="216" w:lineRule="auto"/>
              <w:jc w:val="both"/>
              <w:rPr>
                <w:rFonts w:asciiTheme="majorHAnsi" w:eastAsiaTheme="majorEastAsia" w:hAnsiTheme="majorHAnsi"/>
                <w:color w:val="000000" w:themeColor="text1"/>
                <w:sz w:val="22"/>
                <w:szCs w:val="22"/>
                <w:rtl/>
              </w:rPr>
            </w:pPr>
            <w:r>
              <w:rPr>
                <w:rFonts w:asciiTheme="majorHAnsi" w:eastAsiaTheme="majorEastAsia" w:hAnsiTheme="majorHAnsi" w:hint="cs"/>
                <w:color w:val="000000" w:themeColor="text1"/>
                <w:sz w:val="22"/>
                <w:szCs w:val="22"/>
                <w:rtl/>
              </w:rPr>
              <w:t xml:space="preserve">مقرر گردید به منظور اگاه سازی مشاغل پرخطر </w:t>
            </w:r>
            <w:r w:rsidR="00D41FDF">
              <w:rPr>
                <w:rFonts w:asciiTheme="majorHAnsi" w:eastAsiaTheme="majorEastAsia" w:hAnsiTheme="majorHAnsi" w:hint="cs"/>
                <w:color w:val="000000" w:themeColor="text1"/>
                <w:sz w:val="22"/>
                <w:szCs w:val="22"/>
                <w:rtl/>
              </w:rPr>
              <w:t>(رانندگان و نیروهای نظامی و انتظامی)</w:t>
            </w:r>
            <w:r>
              <w:rPr>
                <w:rFonts w:asciiTheme="majorHAnsi" w:eastAsiaTheme="majorEastAsia" w:hAnsiTheme="majorHAnsi" w:hint="cs"/>
                <w:color w:val="000000" w:themeColor="text1"/>
                <w:sz w:val="22"/>
                <w:szCs w:val="22"/>
                <w:rtl/>
              </w:rPr>
              <w:t>در رابطه با علائم  بیماری و راههای پیشگیری از ان  مکاتبه با صنوف</w:t>
            </w:r>
            <w:r w:rsidR="00D41FDF">
              <w:rPr>
                <w:rFonts w:asciiTheme="majorHAnsi" w:eastAsiaTheme="majorEastAsia" w:hAnsiTheme="majorHAnsi" w:hint="cs"/>
                <w:color w:val="000000" w:themeColor="text1"/>
                <w:sz w:val="22"/>
                <w:szCs w:val="22"/>
                <w:rtl/>
              </w:rPr>
              <w:t xml:space="preserve"> و نهادهای</w:t>
            </w:r>
            <w:r>
              <w:rPr>
                <w:rFonts w:asciiTheme="majorHAnsi" w:eastAsiaTheme="majorEastAsia" w:hAnsiTheme="majorHAnsi" w:hint="cs"/>
                <w:color w:val="000000" w:themeColor="text1"/>
                <w:sz w:val="22"/>
                <w:szCs w:val="22"/>
                <w:rtl/>
              </w:rPr>
              <w:t xml:space="preserve"> مرتبط انجام شود</w:t>
            </w:r>
          </w:p>
        </w:tc>
        <w:tc>
          <w:tcPr>
            <w:tcW w:w="2552" w:type="dxa"/>
            <w:tcBorders>
              <w:top w:val="thinThickSmallGap" w:sz="24" w:space="0" w:color="auto"/>
              <w:left w:val="single" w:sz="4" w:space="0" w:color="auto"/>
              <w:bottom w:val="single" w:sz="4" w:space="0" w:color="auto"/>
              <w:right w:val="thinThickSmallGap" w:sz="24" w:space="0" w:color="auto"/>
            </w:tcBorders>
            <w:vAlign w:val="center"/>
          </w:tcPr>
          <w:p w14:paraId="61907415" w14:textId="4552420C" w:rsidR="0082363E" w:rsidRDefault="0082363E" w:rsidP="0082363E">
            <w:pPr>
              <w:spacing w:line="216" w:lineRule="auto"/>
              <w:jc w:val="center"/>
              <w:rPr>
                <w:rFonts w:asciiTheme="majorHAnsi" w:eastAsiaTheme="majorEastAsia" w:hAnsiTheme="majorHAnsi"/>
                <w:color w:val="000000" w:themeColor="text1"/>
                <w:sz w:val="22"/>
                <w:szCs w:val="22"/>
                <w:rtl/>
              </w:rPr>
            </w:pPr>
            <w:r>
              <w:rPr>
                <w:rFonts w:asciiTheme="majorHAnsi" w:eastAsiaTheme="majorEastAsia" w:hAnsiTheme="majorHAnsi" w:hint="cs"/>
                <w:color w:val="000000" w:themeColor="text1"/>
                <w:sz w:val="22"/>
                <w:szCs w:val="22"/>
                <w:rtl/>
              </w:rPr>
              <w:t>واحد مبارزه با بیماریهای واگیر</w:t>
            </w:r>
          </w:p>
        </w:tc>
      </w:tr>
      <w:tr w:rsidR="0082363E" w:rsidRPr="00EA7ADB" w14:paraId="3E758974" w14:textId="77777777" w:rsidTr="0082363E">
        <w:trPr>
          <w:trHeight w:val="558"/>
        </w:trPr>
        <w:tc>
          <w:tcPr>
            <w:tcW w:w="708" w:type="dxa"/>
            <w:tcBorders>
              <w:top w:val="thinThickSmallGap" w:sz="24" w:space="0" w:color="auto"/>
              <w:left w:val="thinThickSmallGap" w:sz="24" w:space="0" w:color="auto"/>
              <w:bottom w:val="single" w:sz="4" w:space="0" w:color="auto"/>
              <w:right w:val="double" w:sz="4" w:space="0" w:color="auto"/>
            </w:tcBorders>
            <w:vAlign w:val="center"/>
          </w:tcPr>
          <w:p w14:paraId="235A55FD" w14:textId="7901D6C1" w:rsidR="0082363E" w:rsidRDefault="00C94334" w:rsidP="0082363E">
            <w:pPr>
              <w:jc w:val="center"/>
              <w:rPr>
                <w:b/>
                <w:bCs w:val="0"/>
                <w:sz w:val="22"/>
                <w:szCs w:val="22"/>
                <w:rtl/>
              </w:rPr>
            </w:pPr>
            <w:r>
              <w:rPr>
                <w:rFonts w:hint="cs"/>
                <w:b/>
                <w:bCs w:val="0"/>
                <w:sz w:val="22"/>
                <w:szCs w:val="22"/>
                <w:rtl/>
              </w:rPr>
              <w:t>9</w:t>
            </w:r>
          </w:p>
        </w:tc>
        <w:tc>
          <w:tcPr>
            <w:tcW w:w="8080" w:type="dxa"/>
            <w:gridSpan w:val="3"/>
            <w:tcBorders>
              <w:top w:val="thinThickSmallGap" w:sz="24" w:space="0" w:color="auto"/>
              <w:left w:val="double" w:sz="4" w:space="0" w:color="auto"/>
              <w:bottom w:val="single" w:sz="4" w:space="0" w:color="auto"/>
              <w:right w:val="single" w:sz="4" w:space="0" w:color="auto"/>
            </w:tcBorders>
            <w:vAlign w:val="center"/>
          </w:tcPr>
          <w:p w14:paraId="5BA18AD3" w14:textId="69E7DFF9" w:rsidR="0082363E" w:rsidRDefault="0082363E" w:rsidP="004A3AA8">
            <w:pPr>
              <w:spacing w:line="216" w:lineRule="auto"/>
              <w:jc w:val="both"/>
              <w:rPr>
                <w:rFonts w:asciiTheme="majorHAnsi" w:eastAsiaTheme="majorEastAsia" w:hAnsiTheme="majorHAnsi"/>
                <w:color w:val="000000" w:themeColor="text1"/>
                <w:sz w:val="22"/>
                <w:szCs w:val="22"/>
                <w:rtl/>
              </w:rPr>
            </w:pPr>
            <w:r>
              <w:rPr>
                <w:rFonts w:asciiTheme="majorHAnsi" w:eastAsiaTheme="majorEastAsia" w:hAnsiTheme="majorHAnsi" w:hint="cs"/>
                <w:color w:val="000000" w:themeColor="text1"/>
                <w:sz w:val="22"/>
                <w:szCs w:val="22"/>
                <w:rtl/>
              </w:rPr>
              <w:t>مقرر گردید</w:t>
            </w:r>
            <w:r w:rsidR="00092A51">
              <w:rPr>
                <w:rFonts w:asciiTheme="majorHAnsi" w:eastAsiaTheme="majorEastAsia" w:hAnsiTheme="majorHAnsi" w:hint="cs"/>
                <w:color w:val="000000" w:themeColor="text1"/>
                <w:sz w:val="22"/>
                <w:szCs w:val="22"/>
                <w:rtl/>
              </w:rPr>
              <w:t xml:space="preserve"> اگاه سازی اتباع غیرایرانی در رابطه با علائم بیماری از طریق بارگذاری </w:t>
            </w:r>
            <w:r>
              <w:rPr>
                <w:rFonts w:asciiTheme="majorHAnsi" w:eastAsiaTheme="majorEastAsia" w:hAnsiTheme="majorHAnsi" w:hint="cs"/>
                <w:color w:val="000000" w:themeColor="text1"/>
                <w:sz w:val="22"/>
                <w:szCs w:val="22"/>
                <w:rtl/>
              </w:rPr>
              <w:t xml:space="preserve"> </w:t>
            </w:r>
            <w:r w:rsidR="00A109D5">
              <w:rPr>
                <w:rFonts w:asciiTheme="majorHAnsi" w:eastAsiaTheme="majorEastAsia" w:hAnsiTheme="majorHAnsi" w:hint="cs"/>
                <w:color w:val="000000" w:themeColor="text1"/>
                <w:sz w:val="22"/>
                <w:szCs w:val="22"/>
                <w:rtl/>
              </w:rPr>
              <w:t xml:space="preserve">متون </w:t>
            </w:r>
            <w:r>
              <w:rPr>
                <w:rFonts w:asciiTheme="majorHAnsi" w:eastAsiaTheme="majorEastAsia" w:hAnsiTheme="majorHAnsi" w:hint="cs"/>
                <w:color w:val="000000" w:themeColor="text1"/>
                <w:sz w:val="22"/>
                <w:szCs w:val="22"/>
                <w:rtl/>
              </w:rPr>
              <w:t xml:space="preserve"> اموزشی </w:t>
            </w:r>
            <w:r w:rsidR="00A109D5">
              <w:rPr>
                <w:rFonts w:asciiTheme="majorHAnsi" w:eastAsiaTheme="majorEastAsia" w:hAnsiTheme="majorHAnsi" w:hint="cs"/>
                <w:color w:val="000000" w:themeColor="text1"/>
                <w:sz w:val="22"/>
                <w:szCs w:val="22"/>
                <w:rtl/>
              </w:rPr>
              <w:t>(تراکت و پوستر)</w:t>
            </w:r>
            <w:r w:rsidR="00092A51">
              <w:rPr>
                <w:rFonts w:asciiTheme="majorHAnsi" w:eastAsiaTheme="majorEastAsia" w:hAnsiTheme="majorHAnsi" w:hint="cs"/>
                <w:color w:val="000000" w:themeColor="text1"/>
                <w:sz w:val="22"/>
                <w:szCs w:val="22"/>
                <w:rtl/>
              </w:rPr>
              <w:t xml:space="preserve">در  فضای مجازی یا </w:t>
            </w:r>
            <w:r w:rsidR="00D41FDF">
              <w:rPr>
                <w:rFonts w:asciiTheme="majorHAnsi" w:eastAsiaTheme="majorEastAsia" w:hAnsiTheme="majorHAnsi" w:hint="cs"/>
                <w:color w:val="000000" w:themeColor="text1"/>
                <w:sz w:val="22"/>
                <w:szCs w:val="22"/>
                <w:rtl/>
              </w:rPr>
              <w:t xml:space="preserve"> </w:t>
            </w:r>
            <w:r w:rsidR="00092A51">
              <w:rPr>
                <w:rFonts w:asciiTheme="majorHAnsi" w:eastAsiaTheme="majorEastAsia" w:hAnsiTheme="majorHAnsi" w:hint="cs"/>
                <w:color w:val="000000" w:themeColor="text1"/>
                <w:sz w:val="22"/>
                <w:szCs w:val="22"/>
                <w:rtl/>
              </w:rPr>
              <w:t>توزیع و نصب آن در  اردوگاهها</w:t>
            </w:r>
            <w:r w:rsidR="004A3AA8">
              <w:rPr>
                <w:rFonts w:asciiTheme="majorHAnsi" w:eastAsiaTheme="majorEastAsia" w:hAnsiTheme="majorHAnsi" w:hint="cs"/>
                <w:color w:val="000000" w:themeColor="text1"/>
                <w:sz w:val="22"/>
                <w:szCs w:val="22"/>
                <w:rtl/>
              </w:rPr>
              <w:t xml:space="preserve"> و همچنین هماهنگی با مراکز بهداشت به منظور اجرای برنامه های مراقبت  یا  جلسات اموزشی جهت اتباع غیرایرانی</w:t>
            </w:r>
            <w:r w:rsidR="00A109D5">
              <w:rPr>
                <w:rFonts w:asciiTheme="majorHAnsi" w:eastAsiaTheme="majorEastAsia" w:hAnsiTheme="majorHAnsi" w:hint="cs"/>
                <w:color w:val="000000" w:themeColor="text1"/>
                <w:sz w:val="22"/>
                <w:szCs w:val="22"/>
                <w:rtl/>
              </w:rPr>
              <w:t xml:space="preserve"> </w:t>
            </w:r>
            <w:r w:rsidR="00092A51">
              <w:rPr>
                <w:rFonts w:asciiTheme="majorHAnsi" w:eastAsiaTheme="majorEastAsia" w:hAnsiTheme="majorHAnsi" w:hint="cs"/>
                <w:color w:val="000000" w:themeColor="text1"/>
                <w:sz w:val="22"/>
                <w:szCs w:val="22"/>
                <w:rtl/>
              </w:rPr>
              <w:t>اقدام گردد.</w:t>
            </w:r>
          </w:p>
        </w:tc>
        <w:tc>
          <w:tcPr>
            <w:tcW w:w="2552" w:type="dxa"/>
            <w:tcBorders>
              <w:top w:val="thinThickSmallGap" w:sz="24" w:space="0" w:color="auto"/>
              <w:left w:val="single" w:sz="4" w:space="0" w:color="auto"/>
              <w:bottom w:val="single" w:sz="4" w:space="0" w:color="auto"/>
              <w:right w:val="thinThickSmallGap" w:sz="24" w:space="0" w:color="auto"/>
            </w:tcBorders>
            <w:vAlign w:val="center"/>
          </w:tcPr>
          <w:p w14:paraId="5F57982B" w14:textId="4D9F67E6" w:rsidR="0082363E" w:rsidRPr="00F73007" w:rsidRDefault="00A109D5" w:rsidP="0082363E">
            <w:pPr>
              <w:spacing w:line="216" w:lineRule="auto"/>
              <w:jc w:val="center"/>
              <w:rPr>
                <w:rFonts w:asciiTheme="majorHAnsi" w:eastAsiaTheme="majorEastAsia" w:hAnsiTheme="majorHAnsi"/>
                <w:color w:val="000000" w:themeColor="text1"/>
                <w:sz w:val="22"/>
                <w:szCs w:val="22"/>
                <w:rtl/>
              </w:rPr>
            </w:pPr>
            <w:r>
              <w:rPr>
                <w:rFonts w:asciiTheme="majorHAnsi" w:eastAsiaTheme="majorEastAsia" w:hAnsiTheme="majorHAnsi" w:hint="cs"/>
                <w:color w:val="000000" w:themeColor="text1"/>
                <w:sz w:val="22"/>
                <w:szCs w:val="22"/>
                <w:rtl/>
              </w:rPr>
              <w:t xml:space="preserve">اداره اتباع استانداری اصفهان  </w:t>
            </w:r>
          </w:p>
        </w:tc>
      </w:tr>
      <w:tr w:rsidR="0082363E" w:rsidRPr="00EA7ADB" w14:paraId="43A15F66" w14:textId="77777777" w:rsidTr="0082363E">
        <w:trPr>
          <w:trHeight w:val="558"/>
        </w:trPr>
        <w:tc>
          <w:tcPr>
            <w:tcW w:w="708" w:type="dxa"/>
            <w:tcBorders>
              <w:top w:val="thinThickSmallGap" w:sz="24" w:space="0" w:color="auto"/>
              <w:left w:val="thinThickSmallGap" w:sz="24" w:space="0" w:color="auto"/>
              <w:bottom w:val="single" w:sz="4" w:space="0" w:color="auto"/>
              <w:right w:val="double" w:sz="4" w:space="0" w:color="auto"/>
            </w:tcBorders>
            <w:vAlign w:val="center"/>
          </w:tcPr>
          <w:p w14:paraId="4D2B3E34" w14:textId="35DF8462" w:rsidR="0082363E" w:rsidRDefault="00C94334" w:rsidP="0082363E">
            <w:pPr>
              <w:jc w:val="center"/>
              <w:rPr>
                <w:b/>
                <w:bCs w:val="0"/>
                <w:sz w:val="22"/>
                <w:szCs w:val="22"/>
                <w:rtl/>
              </w:rPr>
            </w:pPr>
            <w:r>
              <w:rPr>
                <w:rFonts w:hint="cs"/>
                <w:b/>
                <w:bCs w:val="0"/>
                <w:sz w:val="22"/>
                <w:szCs w:val="22"/>
                <w:rtl/>
              </w:rPr>
              <w:t>10</w:t>
            </w:r>
          </w:p>
        </w:tc>
        <w:tc>
          <w:tcPr>
            <w:tcW w:w="8080" w:type="dxa"/>
            <w:gridSpan w:val="3"/>
            <w:tcBorders>
              <w:top w:val="thinThickSmallGap" w:sz="24" w:space="0" w:color="auto"/>
              <w:left w:val="double" w:sz="4" w:space="0" w:color="auto"/>
              <w:bottom w:val="single" w:sz="4" w:space="0" w:color="auto"/>
              <w:right w:val="single" w:sz="4" w:space="0" w:color="auto"/>
            </w:tcBorders>
            <w:vAlign w:val="center"/>
          </w:tcPr>
          <w:p w14:paraId="0EFE2783" w14:textId="159AB17D" w:rsidR="0082363E" w:rsidRDefault="0082258E" w:rsidP="003C7CDB">
            <w:pPr>
              <w:spacing w:line="216" w:lineRule="auto"/>
              <w:jc w:val="both"/>
              <w:rPr>
                <w:rFonts w:asciiTheme="majorHAnsi" w:eastAsiaTheme="majorEastAsia" w:hAnsiTheme="majorHAnsi"/>
                <w:color w:val="000000" w:themeColor="text1"/>
                <w:sz w:val="22"/>
                <w:szCs w:val="22"/>
                <w:rtl/>
              </w:rPr>
            </w:pPr>
            <w:r>
              <w:rPr>
                <w:rFonts w:asciiTheme="majorHAnsi" w:eastAsiaTheme="majorEastAsia" w:hAnsiTheme="majorHAnsi" w:hint="cs"/>
                <w:color w:val="000000" w:themeColor="text1"/>
                <w:sz w:val="22"/>
                <w:szCs w:val="22"/>
                <w:rtl/>
              </w:rPr>
              <w:t>مقرر گردید برنامه ریزی</w:t>
            </w:r>
            <w:r w:rsidR="003C7CDB">
              <w:rPr>
                <w:rFonts w:asciiTheme="majorHAnsi" w:eastAsiaTheme="majorEastAsia" w:hAnsiTheme="majorHAnsi" w:hint="cs"/>
                <w:color w:val="000000" w:themeColor="text1"/>
                <w:sz w:val="22"/>
                <w:szCs w:val="22"/>
                <w:rtl/>
              </w:rPr>
              <w:t xml:space="preserve"> و حمایت های لازم </w:t>
            </w:r>
            <w:r>
              <w:rPr>
                <w:rFonts w:asciiTheme="majorHAnsi" w:eastAsiaTheme="majorEastAsia" w:hAnsiTheme="majorHAnsi" w:hint="cs"/>
                <w:color w:val="000000" w:themeColor="text1"/>
                <w:sz w:val="22"/>
                <w:szCs w:val="22"/>
                <w:rtl/>
              </w:rPr>
              <w:t xml:space="preserve"> به منظور تهیه لام</w:t>
            </w:r>
            <w:r w:rsidR="003C7CDB">
              <w:rPr>
                <w:rFonts w:asciiTheme="majorHAnsi" w:eastAsiaTheme="majorEastAsia" w:hAnsiTheme="majorHAnsi" w:hint="cs"/>
                <w:color w:val="000000" w:themeColor="text1"/>
                <w:sz w:val="22"/>
                <w:szCs w:val="22"/>
                <w:rtl/>
              </w:rPr>
              <w:t xml:space="preserve"> در</w:t>
            </w:r>
            <w:r>
              <w:rPr>
                <w:rFonts w:asciiTheme="majorHAnsi" w:eastAsiaTheme="majorEastAsia" w:hAnsiTheme="majorHAnsi" w:hint="cs"/>
                <w:color w:val="000000" w:themeColor="text1"/>
                <w:sz w:val="22"/>
                <w:szCs w:val="22"/>
                <w:rtl/>
              </w:rPr>
              <w:t xml:space="preserve"> کانون های دارای جمعیت افاغنه تحت پوشش مراکز بهداشت شماره یک و دو شهرس</w:t>
            </w:r>
            <w:r w:rsidR="00CF2314">
              <w:rPr>
                <w:rFonts w:asciiTheme="majorHAnsi" w:eastAsiaTheme="majorEastAsia" w:hAnsiTheme="majorHAnsi" w:hint="cs"/>
                <w:color w:val="000000" w:themeColor="text1"/>
                <w:sz w:val="22"/>
                <w:szCs w:val="22"/>
                <w:rtl/>
              </w:rPr>
              <w:t>ت</w:t>
            </w:r>
            <w:r>
              <w:rPr>
                <w:rFonts w:asciiTheme="majorHAnsi" w:eastAsiaTheme="majorEastAsia" w:hAnsiTheme="majorHAnsi" w:hint="cs"/>
                <w:color w:val="000000" w:themeColor="text1"/>
                <w:sz w:val="22"/>
                <w:szCs w:val="22"/>
                <w:rtl/>
              </w:rPr>
              <w:t>ان اصفهان</w:t>
            </w:r>
            <w:r w:rsidR="00CF2314">
              <w:rPr>
                <w:rFonts w:asciiTheme="majorHAnsi" w:eastAsiaTheme="majorEastAsia" w:hAnsiTheme="majorHAnsi" w:hint="cs"/>
                <w:color w:val="000000" w:themeColor="text1"/>
                <w:sz w:val="22"/>
                <w:szCs w:val="22"/>
                <w:rtl/>
              </w:rPr>
              <w:t xml:space="preserve"> به صورت هدفمند</w:t>
            </w:r>
            <w:r>
              <w:rPr>
                <w:rFonts w:asciiTheme="majorHAnsi" w:eastAsiaTheme="majorEastAsia" w:hAnsiTheme="majorHAnsi" w:hint="cs"/>
                <w:color w:val="000000" w:themeColor="text1"/>
                <w:sz w:val="22"/>
                <w:szCs w:val="22"/>
                <w:rtl/>
              </w:rPr>
              <w:t xml:space="preserve"> انجام گردد</w:t>
            </w:r>
          </w:p>
        </w:tc>
        <w:tc>
          <w:tcPr>
            <w:tcW w:w="2552" w:type="dxa"/>
            <w:tcBorders>
              <w:top w:val="thinThickSmallGap" w:sz="24" w:space="0" w:color="auto"/>
              <w:left w:val="single" w:sz="4" w:space="0" w:color="auto"/>
              <w:bottom w:val="single" w:sz="4" w:space="0" w:color="auto"/>
              <w:right w:val="thinThickSmallGap" w:sz="24" w:space="0" w:color="auto"/>
            </w:tcBorders>
            <w:vAlign w:val="center"/>
          </w:tcPr>
          <w:p w14:paraId="473E7F2B" w14:textId="7A785A8D" w:rsidR="0082363E" w:rsidRDefault="003C7CDB" w:rsidP="0082363E">
            <w:pPr>
              <w:spacing w:line="216" w:lineRule="auto"/>
              <w:jc w:val="center"/>
              <w:rPr>
                <w:rFonts w:asciiTheme="majorHAnsi" w:eastAsiaTheme="majorEastAsia" w:hAnsiTheme="majorHAnsi"/>
                <w:color w:val="000000" w:themeColor="text1"/>
                <w:sz w:val="22"/>
                <w:szCs w:val="22"/>
                <w:rtl/>
              </w:rPr>
            </w:pPr>
            <w:r>
              <w:rPr>
                <w:rFonts w:asciiTheme="majorHAnsi" w:eastAsiaTheme="majorEastAsia" w:hAnsiTheme="majorHAnsi" w:hint="cs"/>
                <w:color w:val="000000" w:themeColor="text1"/>
                <w:sz w:val="22"/>
                <w:szCs w:val="22"/>
                <w:rtl/>
              </w:rPr>
              <w:t xml:space="preserve">مدیر و معاون  </w:t>
            </w:r>
            <w:r w:rsidR="00CF2314">
              <w:rPr>
                <w:rFonts w:asciiTheme="majorHAnsi" w:eastAsiaTheme="majorEastAsia" w:hAnsiTheme="majorHAnsi" w:hint="cs"/>
                <w:color w:val="000000" w:themeColor="text1"/>
                <w:sz w:val="22"/>
                <w:szCs w:val="22"/>
                <w:rtl/>
              </w:rPr>
              <w:t>مر</w:t>
            </w:r>
            <w:r>
              <w:rPr>
                <w:rFonts w:asciiTheme="majorHAnsi" w:eastAsiaTheme="majorEastAsia" w:hAnsiTheme="majorHAnsi" w:hint="cs"/>
                <w:color w:val="000000" w:themeColor="text1"/>
                <w:sz w:val="22"/>
                <w:szCs w:val="22"/>
                <w:rtl/>
              </w:rPr>
              <w:t>ا</w:t>
            </w:r>
            <w:r w:rsidR="00CF2314">
              <w:rPr>
                <w:rFonts w:asciiTheme="majorHAnsi" w:eastAsiaTheme="majorEastAsia" w:hAnsiTheme="majorHAnsi" w:hint="cs"/>
                <w:color w:val="000000" w:themeColor="text1"/>
                <w:sz w:val="22"/>
                <w:szCs w:val="22"/>
                <w:rtl/>
              </w:rPr>
              <w:t>کز بهداشت شماره یک و دو شهرستان اصفهان</w:t>
            </w:r>
          </w:p>
        </w:tc>
      </w:tr>
      <w:tr w:rsidR="0082363E" w:rsidRPr="00EA7ADB" w14:paraId="0AFD20E7" w14:textId="77777777" w:rsidTr="0082363E">
        <w:trPr>
          <w:trHeight w:val="420"/>
        </w:trPr>
        <w:tc>
          <w:tcPr>
            <w:tcW w:w="11340" w:type="dxa"/>
            <w:gridSpan w:val="5"/>
            <w:tcBorders>
              <w:top w:val="thinThickSmallGap" w:sz="24" w:space="0" w:color="auto"/>
              <w:left w:val="thinThickSmallGap" w:sz="24" w:space="0" w:color="auto"/>
              <w:bottom w:val="thinThickSmallGap" w:sz="24" w:space="0" w:color="auto"/>
              <w:right w:val="double" w:sz="4" w:space="0" w:color="auto"/>
            </w:tcBorders>
            <w:vAlign w:val="center"/>
          </w:tcPr>
          <w:p w14:paraId="4D8D0FAE" w14:textId="77777777" w:rsidR="0082363E" w:rsidRDefault="0082363E" w:rsidP="00C94334">
            <w:pPr>
              <w:spacing w:line="216" w:lineRule="auto"/>
              <w:jc w:val="both"/>
              <w:rPr>
                <w:rFonts w:asciiTheme="majorHAnsi" w:eastAsiaTheme="majorEastAsia" w:hAnsiTheme="majorHAnsi"/>
                <w:color w:val="000000" w:themeColor="text1"/>
                <w:sz w:val="22"/>
                <w:szCs w:val="22"/>
                <w:rtl/>
              </w:rPr>
            </w:pPr>
            <w:r>
              <w:rPr>
                <w:rFonts w:asciiTheme="majorHAnsi" w:eastAsiaTheme="majorEastAsia" w:hAnsiTheme="majorHAnsi" w:hint="cs"/>
                <w:color w:val="000000" w:themeColor="text1"/>
                <w:sz w:val="22"/>
                <w:szCs w:val="22"/>
                <w:rtl/>
              </w:rPr>
              <w:t xml:space="preserve">اسامی حاضرین : </w:t>
            </w:r>
            <w:r w:rsidR="00C94334">
              <w:rPr>
                <w:rFonts w:asciiTheme="majorHAnsi" w:eastAsiaTheme="majorEastAsia" w:hAnsiTheme="majorHAnsi" w:hint="cs"/>
                <w:color w:val="000000" w:themeColor="text1"/>
                <w:sz w:val="22"/>
                <w:szCs w:val="22"/>
                <w:rtl/>
              </w:rPr>
              <w:t>به پیوست می باشد</w:t>
            </w:r>
            <w:r>
              <w:rPr>
                <w:rFonts w:asciiTheme="majorHAnsi" w:eastAsiaTheme="majorEastAsia" w:hAnsiTheme="majorHAnsi" w:hint="cs"/>
                <w:color w:val="000000" w:themeColor="text1"/>
                <w:sz w:val="22"/>
                <w:szCs w:val="22"/>
                <w:rtl/>
              </w:rPr>
              <w:t xml:space="preserve"> </w:t>
            </w:r>
          </w:p>
          <w:p w14:paraId="35153E20" w14:textId="144521C4" w:rsidR="00C94334" w:rsidRPr="00EA7ADB" w:rsidRDefault="00C94334" w:rsidP="00C94334">
            <w:pPr>
              <w:spacing w:line="216" w:lineRule="auto"/>
              <w:jc w:val="both"/>
              <w:rPr>
                <w:rFonts w:asciiTheme="majorHAnsi" w:eastAsiaTheme="majorEastAsia" w:hAnsiTheme="majorHAnsi"/>
                <w:color w:val="000000" w:themeColor="text1"/>
                <w:sz w:val="22"/>
                <w:szCs w:val="22"/>
                <w:rtl/>
              </w:rPr>
            </w:pPr>
            <w:r>
              <w:rPr>
                <w:rFonts w:asciiTheme="majorHAnsi" w:eastAsiaTheme="majorEastAsia" w:hAnsiTheme="majorHAnsi" w:hint="cs"/>
                <w:color w:val="000000" w:themeColor="text1"/>
                <w:sz w:val="22"/>
                <w:szCs w:val="22"/>
                <w:rtl/>
              </w:rPr>
              <w:t>غائبین:سازمان  نظام پزشکی  استان</w:t>
            </w:r>
          </w:p>
        </w:tc>
      </w:tr>
    </w:tbl>
    <w:p w14:paraId="2BE3F824" w14:textId="77777777" w:rsidR="009E1DAF" w:rsidRPr="00EA7ADB" w:rsidRDefault="009E1DAF"/>
    <w:sectPr w:rsidR="009E1DAF" w:rsidRPr="00EA7ADB" w:rsidSect="00C864AE">
      <w:pgSz w:w="11906" w:h="16838"/>
      <w:pgMar w:top="567" w:right="1416" w:bottom="284" w:left="1134" w:header="709" w:footer="709"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akkal Majalla">
    <w:altName w:val="Times New Roman"/>
    <w:panose1 w:val="02000000000000000000"/>
    <w:charset w:val="00"/>
    <w:family w:val="auto"/>
    <w:pitch w:val="variable"/>
    <w:sig w:usb0="A0002027" w:usb1="80000000" w:usb2="00000108" w:usb3="00000000" w:csb0="000000D3"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4C4088"/>
    <w:multiLevelType w:val="hybridMultilevel"/>
    <w:tmpl w:val="E220A54E"/>
    <w:lvl w:ilvl="0" w:tplc="43EABC70">
      <w:start w:val="1"/>
      <w:numFmt w:val="bullet"/>
      <w:lvlText w:val="•"/>
      <w:lvlJc w:val="left"/>
      <w:pPr>
        <w:tabs>
          <w:tab w:val="num" w:pos="720"/>
        </w:tabs>
        <w:ind w:left="720" w:hanging="360"/>
      </w:pPr>
      <w:rPr>
        <w:rFonts w:ascii="Arial" w:hAnsi="Arial" w:hint="default"/>
      </w:rPr>
    </w:lvl>
    <w:lvl w:ilvl="1" w:tplc="966634A2" w:tentative="1">
      <w:start w:val="1"/>
      <w:numFmt w:val="bullet"/>
      <w:lvlText w:val="•"/>
      <w:lvlJc w:val="left"/>
      <w:pPr>
        <w:tabs>
          <w:tab w:val="num" w:pos="1440"/>
        </w:tabs>
        <w:ind w:left="1440" w:hanging="360"/>
      </w:pPr>
      <w:rPr>
        <w:rFonts w:ascii="Arial" w:hAnsi="Arial" w:hint="default"/>
      </w:rPr>
    </w:lvl>
    <w:lvl w:ilvl="2" w:tplc="821AC4BA" w:tentative="1">
      <w:start w:val="1"/>
      <w:numFmt w:val="bullet"/>
      <w:lvlText w:val="•"/>
      <w:lvlJc w:val="left"/>
      <w:pPr>
        <w:tabs>
          <w:tab w:val="num" w:pos="2160"/>
        </w:tabs>
        <w:ind w:left="2160" w:hanging="360"/>
      </w:pPr>
      <w:rPr>
        <w:rFonts w:ascii="Arial" w:hAnsi="Arial" w:hint="default"/>
      </w:rPr>
    </w:lvl>
    <w:lvl w:ilvl="3" w:tplc="CD20F8A2" w:tentative="1">
      <w:start w:val="1"/>
      <w:numFmt w:val="bullet"/>
      <w:lvlText w:val="•"/>
      <w:lvlJc w:val="left"/>
      <w:pPr>
        <w:tabs>
          <w:tab w:val="num" w:pos="2880"/>
        </w:tabs>
        <w:ind w:left="2880" w:hanging="360"/>
      </w:pPr>
      <w:rPr>
        <w:rFonts w:ascii="Arial" w:hAnsi="Arial" w:hint="default"/>
      </w:rPr>
    </w:lvl>
    <w:lvl w:ilvl="4" w:tplc="29447300" w:tentative="1">
      <w:start w:val="1"/>
      <w:numFmt w:val="bullet"/>
      <w:lvlText w:val="•"/>
      <w:lvlJc w:val="left"/>
      <w:pPr>
        <w:tabs>
          <w:tab w:val="num" w:pos="3600"/>
        </w:tabs>
        <w:ind w:left="3600" w:hanging="360"/>
      </w:pPr>
      <w:rPr>
        <w:rFonts w:ascii="Arial" w:hAnsi="Arial" w:hint="default"/>
      </w:rPr>
    </w:lvl>
    <w:lvl w:ilvl="5" w:tplc="44EEC89C" w:tentative="1">
      <w:start w:val="1"/>
      <w:numFmt w:val="bullet"/>
      <w:lvlText w:val="•"/>
      <w:lvlJc w:val="left"/>
      <w:pPr>
        <w:tabs>
          <w:tab w:val="num" w:pos="4320"/>
        </w:tabs>
        <w:ind w:left="4320" w:hanging="360"/>
      </w:pPr>
      <w:rPr>
        <w:rFonts w:ascii="Arial" w:hAnsi="Arial" w:hint="default"/>
      </w:rPr>
    </w:lvl>
    <w:lvl w:ilvl="6" w:tplc="9FE49E76" w:tentative="1">
      <w:start w:val="1"/>
      <w:numFmt w:val="bullet"/>
      <w:lvlText w:val="•"/>
      <w:lvlJc w:val="left"/>
      <w:pPr>
        <w:tabs>
          <w:tab w:val="num" w:pos="5040"/>
        </w:tabs>
        <w:ind w:left="5040" w:hanging="360"/>
      </w:pPr>
      <w:rPr>
        <w:rFonts w:ascii="Arial" w:hAnsi="Arial" w:hint="default"/>
      </w:rPr>
    </w:lvl>
    <w:lvl w:ilvl="7" w:tplc="B51C8672" w:tentative="1">
      <w:start w:val="1"/>
      <w:numFmt w:val="bullet"/>
      <w:lvlText w:val="•"/>
      <w:lvlJc w:val="left"/>
      <w:pPr>
        <w:tabs>
          <w:tab w:val="num" w:pos="5760"/>
        </w:tabs>
        <w:ind w:left="5760" w:hanging="360"/>
      </w:pPr>
      <w:rPr>
        <w:rFonts w:ascii="Arial" w:hAnsi="Arial" w:hint="default"/>
      </w:rPr>
    </w:lvl>
    <w:lvl w:ilvl="8" w:tplc="5AE8CF0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77A5352"/>
    <w:multiLevelType w:val="hybridMultilevel"/>
    <w:tmpl w:val="71A8BABC"/>
    <w:lvl w:ilvl="0" w:tplc="5F886AF2">
      <w:start w:val="1"/>
      <w:numFmt w:val="bullet"/>
      <w:lvlText w:val="•"/>
      <w:lvlJc w:val="left"/>
      <w:pPr>
        <w:tabs>
          <w:tab w:val="num" w:pos="720"/>
        </w:tabs>
        <w:ind w:left="720" w:hanging="360"/>
      </w:pPr>
      <w:rPr>
        <w:rFonts w:ascii="Arial" w:hAnsi="Arial" w:hint="default"/>
      </w:rPr>
    </w:lvl>
    <w:lvl w:ilvl="1" w:tplc="33FCB10E" w:tentative="1">
      <w:start w:val="1"/>
      <w:numFmt w:val="bullet"/>
      <w:lvlText w:val="•"/>
      <w:lvlJc w:val="left"/>
      <w:pPr>
        <w:tabs>
          <w:tab w:val="num" w:pos="1440"/>
        </w:tabs>
        <w:ind w:left="1440" w:hanging="360"/>
      </w:pPr>
      <w:rPr>
        <w:rFonts w:ascii="Arial" w:hAnsi="Arial" w:hint="default"/>
      </w:rPr>
    </w:lvl>
    <w:lvl w:ilvl="2" w:tplc="D5384364" w:tentative="1">
      <w:start w:val="1"/>
      <w:numFmt w:val="bullet"/>
      <w:lvlText w:val="•"/>
      <w:lvlJc w:val="left"/>
      <w:pPr>
        <w:tabs>
          <w:tab w:val="num" w:pos="2160"/>
        </w:tabs>
        <w:ind w:left="2160" w:hanging="360"/>
      </w:pPr>
      <w:rPr>
        <w:rFonts w:ascii="Arial" w:hAnsi="Arial" w:hint="default"/>
      </w:rPr>
    </w:lvl>
    <w:lvl w:ilvl="3" w:tplc="E7AC550C" w:tentative="1">
      <w:start w:val="1"/>
      <w:numFmt w:val="bullet"/>
      <w:lvlText w:val="•"/>
      <w:lvlJc w:val="left"/>
      <w:pPr>
        <w:tabs>
          <w:tab w:val="num" w:pos="2880"/>
        </w:tabs>
        <w:ind w:left="2880" w:hanging="360"/>
      </w:pPr>
      <w:rPr>
        <w:rFonts w:ascii="Arial" w:hAnsi="Arial" w:hint="default"/>
      </w:rPr>
    </w:lvl>
    <w:lvl w:ilvl="4" w:tplc="40F8EA24" w:tentative="1">
      <w:start w:val="1"/>
      <w:numFmt w:val="bullet"/>
      <w:lvlText w:val="•"/>
      <w:lvlJc w:val="left"/>
      <w:pPr>
        <w:tabs>
          <w:tab w:val="num" w:pos="3600"/>
        </w:tabs>
        <w:ind w:left="3600" w:hanging="360"/>
      </w:pPr>
      <w:rPr>
        <w:rFonts w:ascii="Arial" w:hAnsi="Arial" w:hint="default"/>
      </w:rPr>
    </w:lvl>
    <w:lvl w:ilvl="5" w:tplc="EAC4064C" w:tentative="1">
      <w:start w:val="1"/>
      <w:numFmt w:val="bullet"/>
      <w:lvlText w:val="•"/>
      <w:lvlJc w:val="left"/>
      <w:pPr>
        <w:tabs>
          <w:tab w:val="num" w:pos="4320"/>
        </w:tabs>
        <w:ind w:left="4320" w:hanging="360"/>
      </w:pPr>
      <w:rPr>
        <w:rFonts w:ascii="Arial" w:hAnsi="Arial" w:hint="default"/>
      </w:rPr>
    </w:lvl>
    <w:lvl w:ilvl="6" w:tplc="EE968842" w:tentative="1">
      <w:start w:val="1"/>
      <w:numFmt w:val="bullet"/>
      <w:lvlText w:val="•"/>
      <w:lvlJc w:val="left"/>
      <w:pPr>
        <w:tabs>
          <w:tab w:val="num" w:pos="5040"/>
        </w:tabs>
        <w:ind w:left="5040" w:hanging="360"/>
      </w:pPr>
      <w:rPr>
        <w:rFonts w:ascii="Arial" w:hAnsi="Arial" w:hint="default"/>
      </w:rPr>
    </w:lvl>
    <w:lvl w:ilvl="7" w:tplc="D778989C" w:tentative="1">
      <w:start w:val="1"/>
      <w:numFmt w:val="bullet"/>
      <w:lvlText w:val="•"/>
      <w:lvlJc w:val="left"/>
      <w:pPr>
        <w:tabs>
          <w:tab w:val="num" w:pos="5760"/>
        </w:tabs>
        <w:ind w:left="5760" w:hanging="360"/>
      </w:pPr>
      <w:rPr>
        <w:rFonts w:ascii="Arial" w:hAnsi="Arial" w:hint="default"/>
      </w:rPr>
    </w:lvl>
    <w:lvl w:ilvl="8" w:tplc="30AE090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7E5"/>
    <w:rsid w:val="0000746D"/>
    <w:rsid w:val="000260A5"/>
    <w:rsid w:val="000265F8"/>
    <w:rsid w:val="000357D3"/>
    <w:rsid w:val="00052E33"/>
    <w:rsid w:val="000645FC"/>
    <w:rsid w:val="00066435"/>
    <w:rsid w:val="0007688D"/>
    <w:rsid w:val="00085B2B"/>
    <w:rsid w:val="00092A51"/>
    <w:rsid w:val="000C231E"/>
    <w:rsid w:val="000C5896"/>
    <w:rsid w:val="000C6C8D"/>
    <w:rsid w:val="000F018C"/>
    <w:rsid w:val="00132FC3"/>
    <w:rsid w:val="00133861"/>
    <w:rsid w:val="001365F2"/>
    <w:rsid w:val="00136D40"/>
    <w:rsid w:val="00163537"/>
    <w:rsid w:val="00171141"/>
    <w:rsid w:val="001745B6"/>
    <w:rsid w:val="001777DB"/>
    <w:rsid w:val="00182341"/>
    <w:rsid w:val="001875EF"/>
    <w:rsid w:val="0018778E"/>
    <w:rsid w:val="00194D7C"/>
    <w:rsid w:val="001C5ADA"/>
    <w:rsid w:val="001D04D1"/>
    <w:rsid w:val="0020508F"/>
    <w:rsid w:val="00224604"/>
    <w:rsid w:val="00236DED"/>
    <w:rsid w:val="00242506"/>
    <w:rsid w:val="0024660E"/>
    <w:rsid w:val="00251A74"/>
    <w:rsid w:val="00254528"/>
    <w:rsid w:val="00261A82"/>
    <w:rsid w:val="002943E9"/>
    <w:rsid w:val="002954F6"/>
    <w:rsid w:val="002E7689"/>
    <w:rsid w:val="00307D15"/>
    <w:rsid w:val="00311C87"/>
    <w:rsid w:val="00314855"/>
    <w:rsid w:val="003169A3"/>
    <w:rsid w:val="00325B2B"/>
    <w:rsid w:val="0033101C"/>
    <w:rsid w:val="0036369D"/>
    <w:rsid w:val="0036578A"/>
    <w:rsid w:val="0037260E"/>
    <w:rsid w:val="00396DF8"/>
    <w:rsid w:val="003A71E9"/>
    <w:rsid w:val="003B6912"/>
    <w:rsid w:val="003B70DC"/>
    <w:rsid w:val="003C4FA8"/>
    <w:rsid w:val="003C7CDB"/>
    <w:rsid w:val="003F09D1"/>
    <w:rsid w:val="0041706E"/>
    <w:rsid w:val="004321B7"/>
    <w:rsid w:val="0044750A"/>
    <w:rsid w:val="004519A9"/>
    <w:rsid w:val="0045510C"/>
    <w:rsid w:val="004569C8"/>
    <w:rsid w:val="00473FDE"/>
    <w:rsid w:val="00497602"/>
    <w:rsid w:val="004A3AA8"/>
    <w:rsid w:val="004A7340"/>
    <w:rsid w:val="004B0E00"/>
    <w:rsid w:val="004B3590"/>
    <w:rsid w:val="004C1750"/>
    <w:rsid w:val="004C17E3"/>
    <w:rsid w:val="004C72A6"/>
    <w:rsid w:val="004D4E59"/>
    <w:rsid w:val="004E172C"/>
    <w:rsid w:val="004E384B"/>
    <w:rsid w:val="004F767D"/>
    <w:rsid w:val="005000DF"/>
    <w:rsid w:val="00535BE5"/>
    <w:rsid w:val="00560074"/>
    <w:rsid w:val="00572171"/>
    <w:rsid w:val="005A0FB5"/>
    <w:rsid w:val="005B10EB"/>
    <w:rsid w:val="005B501F"/>
    <w:rsid w:val="005C18E6"/>
    <w:rsid w:val="005D5EA8"/>
    <w:rsid w:val="00606DBB"/>
    <w:rsid w:val="00635E83"/>
    <w:rsid w:val="00644785"/>
    <w:rsid w:val="00666FAD"/>
    <w:rsid w:val="00670FE7"/>
    <w:rsid w:val="00676A3C"/>
    <w:rsid w:val="006901C0"/>
    <w:rsid w:val="006B220B"/>
    <w:rsid w:val="006E79D7"/>
    <w:rsid w:val="00702B86"/>
    <w:rsid w:val="00732AFB"/>
    <w:rsid w:val="00735360"/>
    <w:rsid w:val="0073621D"/>
    <w:rsid w:val="007460EE"/>
    <w:rsid w:val="00755813"/>
    <w:rsid w:val="00757ACC"/>
    <w:rsid w:val="0077367E"/>
    <w:rsid w:val="0078757C"/>
    <w:rsid w:val="007928E6"/>
    <w:rsid w:val="007D5DCE"/>
    <w:rsid w:val="007D6323"/>
    <w:rsid w:val="007E1A00"/>
    <w:rsid w:val="007E242C"/>
    <w:rsid w:val="007E5D3E"/>
    <w:rsid w:val="007E6908"/>
    <w:rsid w:val="007F2143"/>
    <w:rsid w:val="007F3D90"/>
    <w:rsid w:val="008017E5"/>
    <w:rsid w:val="00805FB5"/>
    <w:rsid w:val="00810ECB"/>
    <w:rsid w:val="0082258E"/>
    <w:rsid w:val="00822AC9"/>
    <w:rsid w:val="0082363E"/>
    <w:rsid w:val="008317DA"/>
    <w:rsid w:val="0083341B"/>
    <w:rsid w:val="00836D63"/>
    <w:rsid w:val="00841BFE"/>
    <w:rsid w:val="0084437C"/>
    <w:rsid w:val="008503AD"/>
    <w:rsid w:val="00873C45"/>
    <w:rsid w:val="00875A8C"/>
    <w:rsid w:val="00890CEB"/>
    <w:rsid w:val="0089624F"/>
    <w:rsid w:val="008C5D7C"/>
    <w:rsid w:val="008F288D"/>
    <w:rsid w:val="00910946"/>
    <w:rsid w:val="00923F6E"/>
    <w:rsid w:val="00927C67"/>
    <w:rsid w:val="00933198"/>
    <w:rsid w:val="0093449E"/>
    <w:rsid w:val="00941FBA"/>
    <w:rsid w:val="0095265D"/>
    <w:rsid w:val="00953384"/>
    <w:rsid w:val="00957EFD"/>
    <w:rsid w:val="0096510E"/>
    <w:rsid w:val="00987A37"/>
    <w:rsid w:val="009C0914"/>
    <w:rsid w:val="009D5581"/>
    <w:rsid w:val="009D6887"/>
    <w:rsid w:val="009E1DAF"/>
    <w:rsid w:val="009F43D0"/>
    <w:rsid w:val="009F7B5F"/>
    <w:rsid w:val="00A02DF6"/>
    <w:rsid w:val="00A03110"/>
    <w:rsid w:val="00A04254"/>
    <w:rsid w:val="00A07DCC"/>
    <w:rsid w:val="00A109D5"/>
    <w:rsid w:val="00A17C17"/>
    <w:rsid w:val="00A32035"/>
    <w:rsid w:val="00A40618"/>
    <w:rsid w:val="00A4550B"/>
    <w:rsid w:val="00A476CF"/>
    <w:rsid w:val="00A535B2"/>
    <w:rsid w:val="00A55744"/>
    <w:rsid w:val="00A66868"/>
    <w:rsid w:val="00A77A32"/>
    <w:rsid w:val="00A81838"/>
    <w:rsid w:val="00AA38B3"/>
    <w:rsid w:val="00AC2E28"/>
    <w:rsid w:val="00AC5A33"/>
    <w:rsid w:val="00AD3CE6"/>
    <w:rsid w:val="00AE281A"/>
    <w:rsid w:val="00AF667C"/>
    <w:rsid w:val="00B00FF6"/>
    <w:rsid w:val="00B02CAC"/>
    <w:rsid w:val="00B1562F"/>
    <w:rsid w:val="00B16B5D"/>
    <w:rsid w:val="00B238D0"/>
    <w:rsid w:val="00B261A9"/>
    <w:rsid w:val="00B27B5D"/>
    <w:rsid w:val="00B46600"/>
    <w:rsid w:val="00B51A68"/>
    <w:rsid w:val="00B52D83"/>
    <w:rsid w:val="00B56C12"/>
    <w:rsid w:val="00B77710"/>
    <w:rsid w:val="00B95DAD"/>
    <w:rsid w:val="00BA45AC"/>
    <w:rsid w:val="00BA6439"/>
    <w:rsid w:val="00BB1D47"/>
    <w:rsid w:val="00BB37F5"/>
    <w:rsid w:val="00BC289B"/>
    <w:rsid w:val="00BC7230"/>
    <w:rsid w:val="00BD19ED"/>
    <w:rsid w:val="00BE1304"/>
    <w:rsid w:val="00BE73EA"/>
    <w:rsid w:val="00BF3A14"/>
    <w:rsid w:val="00C03BAE"/>
    <w:rsid w:val="00C16C80"/>
    <w:rsid w:val="00C17CC2"/>
    <w:rsid w:val="00C31DD3"/>
    <w:rsid w:val="00C64158"/>
    <w:rsid w:val="00C66403"/>
    <w:rsid w:val="00C70048"/>
    <w:rsid w:val="00C72C24"/>
    <w:rsid w:val="00C73CD3"/>
    <w:rsid w:val="00C74C46"/>
    <w:rsid w:val="00C864AE"/>
    <w:rsid w:val="00C900C3"/>
    <w:rsid w:val="00C94334"/>
    <w:rsid w:val="00C97B4C"/>
    <w:rsid w:val="00CA199A"/>
    <w:rsid w:val="00CE25E2"/>
    <w:rsid w:val="00CF2314"/>
    <w:rsid w:val="00D02D4D"/>
    <w:rsid w:val="00D160E2"/>
    <w:rsid w:val="00D17347"/>
    <w:rsid w:val="00D24075"/>
    <w:rsid w:val="00D345ED"/>
    <w:rsid w:val="00D41FDF"/>
    <w:rsid w:val="00D4737F"/>
    <w:rsid w:val="00D63412"/>
    <w:rsid w:val="00D6703F"/>
    <w:rsid w:val="00D87039"/>
    <w:rsid w:val="00D932AF"/>
    <w:rsid w:val="00D94B33"/>
    <w:rsid w:val="00DB37D1"/>
    <w:rsid w:val="00DC47B8"/>
    <w:rsid w:val="00DC7730"/>
    <w:rsid w:val="00DE4BA6"/>
    <w:rsid w:val="00E07F67"/>
    <w:rsid w:val="00E32976"/>
    <w:rsid w:val="00E42F5E"/>
    <w:rsid w:val="00E45568"/>
    <w:rsid w:val="00E56D6D"/>
    <w:rsid w:val="00E81581"/>
    <w:rsid w:val="00E834A7"/>
    <w:rsid w:val="00E84587"/>
    <w:rsid w:val="00E87E00"/>
    <w:rsid w:val="00E92FD0"/>
    <w:rsid w:val="00E95329"/>
    <w:rsid w:val="00EA7ADB"/>
    <w:rsid w:val="00EB027D"/>
    <w:rsid w:val="00EF44BE"/>
    <w:rsid w:val="00F064E7"/>
    <w:rsid w:val="00F1050D"/>
    <w:rsid w:val="00F4063B"/>
    <w:rsid w:val="00F4146C"/>
    <w:rsid w:val="00F55A5B"/>
    <w:rsid w:val="00F71550"/>
    <w:rsid w:val="00F716E7"/>
    <w:rsid w:val="00F73007"/>
    <w:rsid w:val="00F74FE5"/>
    <w:rsid w:val="00FA02AE"/>
    <w:rsid w:val="00FA104E"/>
    <w:rsid w:val="00FA57D8"/>
    <w:rsid w:val="00FA5C69"/>
    <w:rsid w:val="00FE281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90CCB"/>
  <w15:docId w15:val="{8317D8CE-9633-418B-B238-6FD4E5006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17E5"/>
    <w:pPr>
      <w:bidi/>
      <w:spacing w:after="0" w:line="240" w:lineRule="auto"/>
    </w:pPr>
    <w:rPr>
      <w:rFonts w:ascii="Times New Roman" w:eastAsia="Times New Roman" w:hAnsi="Times New Roman" w:cs="B Nazanin"/>
      <w:bCs/>
      <w:sz w:val="24"/>
      <w:szCs w:val="24"/>
    </w:rPr>
  </w:style>
  <w:style w:type="paragraph" w:styleId="Heading1">
    <w:name w:val="heading 1"/>
    <w:basedOn w:val="Normal"/>
    <w:next w:val="Normal"/>
    <w:link w:val="Heading1Char"/>
    <w:uiPriority w:val="9"/>
    <w:qFormat/>
    <w:rsid w:val="00C864AE"/>
    <w:pPr>
      <w:keepNext/>
      <w:keepLines/>
      <w:spacing w:before="480" w:line="276" w:lineRule="auto"/>
      <w:outlineLvl w:val="0"/>
    </w:pPr>
    <w:rPr>
      <w:rFonts w:asciiTheme="majorHAnsi" w:eastAsiaTheme="majorEastAsia" w:hAnsiTheme="majorHAnsi" w:cstheme="majorBidi"/>
      <w:b/>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64AE"/>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927C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7C67"/>
    <w:rPr>
      <w:rFonts w:ascii="Segoe UI" w:eastAsia="Times New Roman" w:hAnsi="Segoe UI" w:cs="Segoe UI"/>
      <w:bCs/>
      <w:sz w:val="18"/>
      <w:szCs w:val="18"/>
    </w:rPr>
  </w:style>
  <w:style w:type="paragraph" w:styleId="ListParagraph">
    <w:name w:val="List Paragraph"/>
    <w:basedOn w:val="Normal"/>
    <w:uiPriority w:val="34"/>
    <w:qFormat/>
    <w:rsid w:val="00307D15"/>
    <w:pPr>
      <w:bidi w:val="0"/>
      <w:ind w:left="720"/>
      <w:contextualSpacing/>
    </w:pPr>
    <w:rPr>
      <w:rFonts w:cs="Times New Roman"/>
      <w:bCs w:val="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863532">
      <w:bodyDiv w:val="1"/>
      <w:marLeft w:val="0"/>
      <w:marRight w:val="0"/>
      <w:marTop w:val="0"/>
      <w:marBottom w:val="0"/>
      <w:divBdr>
        <w:top w:val="none" w:sz="0" w:space="0" w:color="auto"/>
        <w:left w:val="none" w:sz="0" w:space="0" w:color="auto"/>
        <w:bottom w:val="none" w:sz="0" w:space="0" w:color="auto"/>
        <w:right w:val="none" w:sz="0" w:space="0" w:color="auto"/>
      </w:divBdr>
      <w:divsChild>
        <w:div w:id="956790270">
          <w:marLeft w:val="0"/>
          <w:marRight w:val="547"/>
          <w:marTop w:val="0"/>
          <w:marBottom w:val="0"/>
          <w:divBdr>
            <w:top w:val="none" w:sz="0" w:space="0" w:color="auto"/>
            <w:left w:val="none" w:sz="0" w:space="0" w:color="auto"/>
            <w:bottom w:val="none" w:sz="0" w:space="0" w:color="auto"/>
            <w:right w:val="none" w:sz="0" w:space="0" w:color="auto"/>
          </w:divBdr>
        </w:div>
      </w:divsChild>
    </w:div>
    <w:div w:id="1488747523">
      <w:bodyDiv w:val="1"/>
      <w:marLeft w:val="0"/>
      <w:marRight w:val="0"/>
      <w:marTop w:val="0"/>
      <w:marBottom w:val="0"/>
      <w:divBdr>
        <w:top w:val="none" w:sz="0" w:space="0" w:color="auto"/>
        <w:left w:val="none" w:sz="0" w:space="0" w:color="auto"/>
        <w:bottom w:val="none" w:sz="0" w:space="0" w:color="auto"/>
        <w:right w:val="none" w:sz="0" w:space="0" w:color="auto"/>
      </w:divBdr>
      <w:divsChild>
        <w:div w:id="1645235568">
          <w:marLeft w:val="0"/>
          <w:marRight w:val="547"/>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3F42E8-4B59-4941-8199-7F8394FF5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1</Pages>
  <Words>533</Words>
  <Characters>3043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Novin Pendar</Company>
  <LinksUpToDate>false</LinksUpToDate>
  <CharactersWithSpaces>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bimariha</dc:creator>
  <cp:lastModifiedBy>A.R.I</cp:lastModifiedBy>
  <cp:revision>26</cp:revision>
  <cp:lastPrinted>2023-05-17T10:18:00Z</cp:lastPrinted>
  <dcterms:created xsi:type="dcterms:W3CDTF">2023-05-17T05:23:00Z</dcterms:created>
  <dcterms:modified xsi:type="dcterms:W3CDTF">2025-07-08T03:36:00Z</dcterms:modified>
</cp:coreProperties>
</file>